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B494D" w14:textId="3A7CD7A8" w:rsidR="00CC598A" w:rsidRPr="0009769F" w:rsidRDefault="00136CC2" w:rsidP="0009769F">
      <w:pPr>
        <w:pStyle w:val="Title"/>
        <w:spacing w:after="240"/>
        <w:rPr>
          <w:u w:val="none"/>
        </w:rPr>
      </w:pPr>
      <w:r w:rsidRPr="0009769F">
        <w:rPr>
          <w:u w:val="none"/>
        </w:rPr>
        <w:t xml:space="preserve">Exhibit </w:t>
      </w:r>
      <w:r w:rsidR="00CA2675">
        <w:rPr>
          <w:u w:val="none"/>
        </w:rPr>
        <w:t>6</w:t>
      </w:r>
    </w:p>
    <w:p w14:paraId="7C8CC5B4" w14:textId="62C1E18E" w:rsidR="00EF4BB4" w:rsidRPr="0009769F" w:rsidRDefault="00EF4BB4" w:rsidP="0009769F">
      <w:pPr>
        <w:pStyle w:val="Title"/>
      </w:pPr>
      <w:r w:rsidRPr="0009769F">
        <w:t>ILLINOIS POLICE OFFICERS’ PENSION INVESTMENT FUND</w:t>
      </w:r>
    </w:p>
    <w:p w14:paraId="7EBEB11A" w14:textId="4ED3BFEC" w:rsidR="00866A49" w:rsidRDefault="00DD72A1" w:rsidP="0009769F">
      <w:pPr>
        <w:pStyle w:val="Title"/>
      </w:pPr>
      <w:r w:rsidRPr="0009769F">
        <w:t>I</w:t>
      </w:r>
      <w:r w:rsidR="002A6B2D" w:rsidRPr="0009769F">
        <w:t>NVESTMENT CONSULTING</w:t>
      </w:r>
      <w:r w:rsidRPr="0009769F">
        <w:t xml:space="preserve"> </w:t>
      </w:r>
      <w:r w:rsidR="002A6B2D" w:rsidRPr="0009769F">
        <w:t xml:space="preserve">SERVICES </w:t>
      </w:r>
      <w:r w:rsidRPr="0009769F">
        <w:t>AGREEMENT</w:t>
      </w:r>
      <w:bookmarkStart w:id="0" w:name="_DV_M1"/>
      <w:bookmarkEnd w:id="0"/>
    </w:p>
    <w:p w14:paraId="1D4AD293" w14:textId="77777777" w:rsidR="0009769F" w:rsidRPr="0009769F" w:rsidRDefault="0009769F" w:rsidP="0009769F">
      <w:pPr>
        <w:pStyle w:val="Title"/>
      </w:pPr>
    </w:p>
    <w:p w14:paraId="43731465" w14:textId="78E98F98" w:rsidR="003D1605" w:rsidRPr="0009769F" w:rsidRDefault="00E1539C" w:rsidP="0009769F">
      <w:pPr>
        <w:spacing w:after="240"/>
        <w:jc w:val="both"/>
      </w:pPr>
      <w:r w:rsidRPr="0009769F">
        <w:t>THIS INVESTMENT CONSULTING SERVICES AGREEMENT (“Agreement”)</w:t>
      </w:r>
      <w:r w:rsidR="00CC4449" w:rsidRPr="0009769F">
        <w:t xml:space="preserve"> made the</w:t>
      </w:r>
      <w:r w:rsidR="00C468F6" w:rsidRPr="0009769F">
        <w:t xml:space="preserve"> </w:t>
      </w:r>
      <w:r w:rsidR="002F69E6" w:rsidRPr="0009769F">
        <w:t>_____ day of _</w:t>
      </w:r>
      <w:r w:rsidR="00F21D0F">
        <w:t>__</w:t>
      </w:r>
      <w:r w:rsidR="002F69E6" w:rsidRPr="0009769F">
        <w:t>_____, 20__</w:t>
      </w:r>
      <w:r w:rsidR="00DD72A1" w:rsidRPr="0009769F">
        <w:t>, by and between</w:t>
      </w:r>
      <w:r w:rsidR="00A46EA3" w:rsidRPr="0009769F">
        <w:t xml:space="preserve"> </w:t>
      </w:r>
      <w:r w:rsidR="002F69E6" w:rsidRPr="0009769F">
        <w:t>__________________________</w:t>
      </w:r>
      <w:r w:rsidR="00606053" w:rsidRPr="0009769F">
        <w:t xml:space="preserve"> </w:t>
      </w:r>
      <w:r w:rsidR="00310CCD" w:rsidRPr="0009769F">
        <w:t>(</w:t>
      </w:r>
      <w:r w:rsidR="00DD72A1" w:rsidRPr="0009769F">
        <w:t xml:space="preserve">“Investment </w:t>
      </w:r>
      <w:r w:rsidR="007D34AC" w:rsidRPr="0009769F">
        <w:t>Consultant</w:t>
      </w:r>
      <w:r w:rsidR="00DD72A1" w:rsidRPr="0009769F">
        <w:t xml:space="preserve">”) and the </w:t>
      </w:r>
      <w:r w:rsidR="00BA200E" w:rsidRPr="0009769F">
        <w:t>I</w:t>
      </w:r>
      <w:r w:rsidR="002E0379" w:rsidRPr="0009769F">
        <w:t xml:space="preserve">llinois Police Officers’ Pension Investment Fund </w:t>
      </w:r>
      <w:r w:rsidR="00BA15FB" w:rsidRPr="0009769F">
        <w:t>(“Fund</w:t>
      </w:r>
      <w:r w:rsidR="00DD72A1" w:rsidRPr="0009769F">
        <w:t>”</w:t>
      </w:r>
      <w:r w:rsidR="00B32282" w:rsidRPr="0009769F">
        <w:t xml:space="preserve"> or “IPOPIF”</w:t>
      </w:r>
      <w:r w:rsidR="00DD72A1" w:rsidRPr="0009769F">
        <w:t>)</w:t>
      </w:r>
      <w:r w:rsidR="00016ED8" w:rsidRPr="0009769F">
        <w:t>, which is establishe</w:t>
      </w:r>
      <w:r w:rsidR="00A11EC0" w:rsidRPr="0009769F">
        <w:t xml:space="preserve">d by the Illinois Pension Code, 40 ILCS 5/1-101, </w:t>
      </w:r>
      <w:r w:rsidR="00A11EC0" w:rsidRPr="0009769F">
        <w:rPr>
          <w:i/>
          <w:iCs/>
        </w:rPr>
        <w:t>et seq</w:t>
      </w:r>
      <w:r w:rsidR="00DD72A1" w:rsidRPr="0009769F">
        <w:t>.</w:t>
      </w:r>
      <w:bookmarkStart w:id="1" w:name="_DV_M2"/>
      <w:bookmarkEnd w:id="1"/>
      <w:r w:rsidR="00A11EC0" w:rsidRPr="0009769F">
        <w:t xml:space="preserve"> (“Pension Code”)</w:t>
      </w:r>
    </w:p>
    <w:p w14:paraId="70824DB7" w14:textId="77777777" w:rsidR="00DD72A1" w:rsidRPr="0009769F" w:rsidRDefault="00DD72A1" w:rsidP="0009769F">
      <w:pPr>
        <w:spacing w:after="240"/>
        <w:jc w:val="center"/>
      </w:pPr>
      <w:r w:rsidRPr="0009769F">
        <w:t>WITNESSETH:</w:t>
      </w:r>
    </w:p>
    <w:p w14:paraId="51EC6A2D" w14:textId="77777777" w:rsidR="00EE041A" w:rsidRPr="0009769F" w:rsidRDefault="00DD72A1" w:rsidP="0009769F">
      <w:pPr>
        <w:spacing w:after="240"/>
        <w:jc w:val="both"/>
      </w:pPr>
      <w:bookmarkStart w:id="2" w:name="_DV_M3"/>
      <w:bookmarkEnd w:id="2"/>
      <w:r w:rsidRPr="0009769F">
        <w:tab/>
      </w:r>
      <w:r w:rsidR="00022F61" w:rsidRPr="0009769F">
        <w:t>WHEREAS</w:t>
      </w:r>
      <w:r w:rsidRPr="0009769F">
        <w:t xml:space="preserve"> the Board of Trustees </w:t>
      </w:r>
      <w:r w:rsidR="00B32282" w:rsidRPr="0009769F">
        <w:t xml:space="preserve">of the Fund </w:t>
      </w:r>
      <w:r w:rsidRPr="0009769F">
        <w:t xml:space="preserve">may appoint one or more investment </w:t>
      </w:r>
      <w:r w:rsidR="0059407F" w:rsidRPr="0009769F">
        <w:t>consultant</w:t>
      </w:r>
      <w:r w:rsidRPr="0009769F">
        <w:t xml:space="preserve">s </w:t>
      </w:r>
      <w:r w:rsidR="00970896" w:rsidRPr="0009769F">
        <w:t>to assist the Boa</w:t>
      </w:r>
      <w:r w:rsidR="00412CFB" w:rsidRPr="0009769F">
        <w:t xml:space="preserve">rd of Trustees in, </w:t>
      </w:r>
      <w:r w:rsidR="00412CFB" w:rsidRPr="0009769F">
        <w:rPr>
          <w:i/>
          <w:iCs/>
        </w:rPr>
        <w:t>inter alia</w:t>
      </w:r>
      <w:r w:rsidR="00412CFB" w:rsidRPr="0009769F">
        <w:t xml:space="preserve">, </w:t>
      </w:r>
      <w:r w:rsidR="00970896" w:rsidRPr="0009769F">
        <w:t>determining an appropriate investment policy, identifying investment advisers</w:t>
      </w:r>
      <w:r w:rsidR="004F6249" w:rsidRPr="0009769F">
        <w:t>/managers</w:t>
      </w:r>
      <w:r w:rsidR="00970896" w:rsidRPr="0009769F">
        <w:t>, and monitoring the performance of those investment advisers</w:t>
      </w:r>
      <w:r w:rsidR="00412CFB" w:rsidRPr="0009769F">
        <w:t>/managers</w:t>
      </w:r>
      <w:r w:rsidR="00970896" w:rsidRPr="0009769F">
        <w:t>;</w:t>
      </w:r>
      <w:r w:rsidR="00412CFB" w:rsidRPr="0009769F">
        <w:t xml:space="preserve"> </w:t>
      </w:r>
      <w:r w:rsidRPr="0009769F">
        <w:t>and</w:t>
      </w:r>
      <w:bookmarkStart w:id="3" w:name="_DV_M4"/>
      <w:bookmarkEnd w:id="3"/>
      <w:r w:rsidRPr="0009769F">
        <w:tab/>
      </w:r>
      <w:r w:rsidR="0017387B" w:rsidRPr="0009769F">
        <w:t xml:space="preserve"> </w:t>
      </w:r>
    </w:p>
    <w:p w14:paraId="75B2348F" w14:textId="3466986A" w:rsidR="006A555F" w:rsidRPr="0009769F" w:rsidRDefault="00E76103" w:rsidP="0009769F">
      <w:pPr>
        <w:pStyle w:val="BodyText"/>
        <w:spacing w:after="240" w:line="240" w:lineRule="auto"/>
        <w:ind w:firstLine="720"/>
        <w:jc w:val="both"/>
        <w:rPr>
          <w:rFonts w:ascii="Times New Roman" w:hAnsi="Times New Roman" w:cs="Times New Roman"/>
          <w:sz w:val="24"/>
          <w:szCs w:val="24"/>
        </w:rPr>
      </w:pPr>
      <w:r w:rsidRPr="0009769F">
        <w:rPr>
          <w:rFonts w:ascii="Times New Roman" w:hAnsi="Times New Roman" w:cs="Times New Roman"/>
          <w:sz w:val="24"/>
          <w:szCs w:val="24"/>
        </w:rPr>
        <w:t>WHEREAS</w:t>
      </w:r>
      <w:r w:rsidR="0017387B" w:rsidRPr="0009769F">
        <w:rPr>
          <w:rFonts w:ascii="Times New Roman" w:hAnsi="Times New Roman" w:cs="Times New Roman"/>
          <w:sz w:val="24"/>
          <w:szCs w:val="24"/>
        </w:rPr>
        <w:t xml:space="preserve"> </w:t>
      </w:r>
      <w:r w:rsidR="006A555F" w:rsidRPr="0009769F">
        <w:rPr>
          <w:rFonts w:ascii="Times New Roman" w:hAnsi="Times New Roman" w:cs="Times New Roman"/>
          <w:sz w:val="24"/>
          <w:szCs w:val="24"/>
        </w:rPr>
        <w:t xml:space="preserve">a description of the services to be performed, </w:t>
      </w:r>
      <w:r w:rsidR="0017387B" w:rsidRPr="0009769F">
        <w:rPr>
          <w:rFonts w:ascii="Times New Roman" w:hAnsi="Times New Roman" w:cs="Times New Roman"/>
          <w:sz w:val="24"/>
          <w:szCs w:val="24"/>
        </w:rPr>
        <w:t xml:space="preserve">the </w:t>
      </w:r>
      <w:r w:rsidR="006A555F" w:rsidRPr="0009769F">
        <w:rPr>
          <w:rFonts w:ascii="Times New Roman" w:hAnsi="Times New Roman" w:cs="Times New Roman"/>
          <w:sz w:val="24"/>
          <w:szCs w:val="24"/>
        </w:rPr>
        <w:t xml:space="preserve">need for services, </w:t>
      </w:r>
      <w:r w:rsidR="0017387B" w:rsidRPr="0009769F">
        <w:rPr>
          <w:rFonts w:ascii="Times New Roman" w:hAnsi="Times New Roman" w:cs="Times New Roman"/>
          <w:sz w:val="24"/>
          <w:szCs w:val="24"/>
        </w:rPr>
        <w:t xml:space="preserve">the </w:t>
      </w:r>
      <w:r w:rsidR="006A555F" w:rsidRPr="0009769F">
        <w:rPr>
          <w:rFonts w:ascii="Times New Roman" w:hAnsi="Times New Roman" w:cs="Times New Roman"/>
          <w:sz w:val="24"/>
          <w:szCs w:val="24"/>
        </w:rPr>
        <w:t>plan for post-performance review</w:t>
      </w:r>
      <w:r w:rsidR="00F92C22" w:rsidRPr="0009769F">
        <w:rPr>
          <w:rFonts w:ascii="Times New Roman" w:hAnsi="Times New Roman" w:cs="Times New Roman"/>
          <w:sz w:val="24"/>
          <w:szCs w:val="24"/>
        </w:rPr>
        <w:t>, and the qualifications necessary</w:t>
      </w:r>
      <w:r w:rsidR="006A555F" w:rsidRPr="0009769F">
        <w:rPr>
          <w:rFonts w:ascii="Times New Roman" w:hAnsi="Times New Roman" w:cs="Times New Roman"/>
          <w:sz w:val="24"/>
          <w:szCs w:val="24"/>
        </w:rPr>
        <w:t xml:space="preserve"> </w:t>
      </w:r>
      <w:r w:rsidR="0017387B" w:rsidRPr="0009769F">
        <w:rPr>
          <w:rFonts w:ascii="Times New Roman" w:hAnsi="Times New Roman" w:cs="Times New Roman"/>
          <w:sz w:val="24"/>
          <w:szCs w:val="24"/>
        </w:rPr>
        <w:t>are</w:t>
      </w:r>
      <w:r w:rsidR="006A555F" w:rsidRPr="0009769F">
        <w:rPr>
          <w:rFonts w:ascii="Times New Roman" w:hAnsi="Times New Roman" w:cs="Times New Roman"/>
          <w:sz w:val="24"/>
          <w:szCs w:val="24"/>
        </w:rPr>
        <w:t xml:space="preserve"> set forth </w:t>
      </w:r>
      <w:r w:rsidR="00F64830" w:rsidRPr="0009769F">
        <w:rPr>
          <w:rFonts w:ascii="Times New Roman" w:hAnsi="Times New Roman" w:cs="Times New Roman"/>
          <w:sz w:val="24"/>
          <w:szCs w:val="24"/>
        </w:rPr>
        <w:t>here</w:t>
      </w:r>
      <w:r w:rsidR="006A555F" w:rsidRPr="0009769F">
        <w:rPr>
          <w:rFonts w:ascii="Times New Roman" w:hAnsi="Times New Roman" w:cs="Times New Roman"/>
          <w:sz w:val="24"/>
          <w:szCs w:val="24"/>
        </w:rPr>
        <w:t>in;</w:t>
      </w:r>
      <w:r w:rsidR="0017387B" w:rsidRPr="0009769F">
        <w:rPr>
          <w:rFonts w:ascii="Times New Roman" w:hAnsi="Times New Roman" w:cs="Times New Roman"/>
          <w:sz w:val="24"/>
          <w:szCs w:val="24"/>
        </w:rPr>
        <w:t xml:space="preserve"> and</w:t>
      </w:r>
    </w:p>
    <w:p w14:paraId="50974796" w14:textId="66F06EFB" w:rsidR="00DD72A1" w:rsidRPr="0009769F" w:rsidRDefault="00DD72A1" w:rsidP="0009769F">
      <w:pPr>
        <w:pStyle w:val="BodyText"/>
        <w:spacing w:after="240" w:line="240" w:lineRule="auto"/>
        <w:ind w:firstLine="720"/>
        <w:jc w:val="both"/>
        <w:rPr>
          <w:rFonts w:ascii="Times New Roman" w:hAnsi="Times New Roman" w:cs="Times New Roman"/>
          <w:sz w:val="24"/>
          <w:szCs w:val="24"/>
        </w:rPr>
      </w:pPr>
      <w:r w:rsidRPr="0009769F">
        <w:rPr>
          <w:rFonts w:ascii="Times New Roman" w:hAnsi="Times New Roman" w:cs="Times New Roman"/>
          <w:sz w:val="24"/>
          <w:szCs w:val="24"/>
        </w:rPr>
        <w:t xml:space="preserve">WHEREAS </w:t>
      </w:r>
      <w:r w:rsidR="00611D37" w:rsidRPr="0009769F">
        <w:rPr>
          <w:rFonts w:ascii="Times New Roman" w:hAnsi="Times New Roman" w:cs="Times New Roman"/>
          <w:sz w:val="24"/>
          <w:szCs w:val="24"/>
        </w:rPr>
        <w:t xml:space="preserve">in compliance with its Procurement </w:t>
      </w:r>
      <w:r w:rsidR="004D29B0" w:rsidRPr="0009769F">
        <w:rPr>
          <w:rFonts w:ascii="Times New Roman" w:hAnsi="Times New Roman" w:cs="Times New Roman"/>
          <w:sz w:val="24"/>
          <w:szCs w:val="24"/>
        </w:rPr>
        <w:t xml:space="preserve">of Investment Services </w:t>
      </w:r>
      <w:r w:rsidR="00611D37" w:rsidRPr="0009769F">
        <w:rPr>
          <w:rFonts w:ascii="Times New Roman" w:hAnsi="Times New Roman" w:cs="Times New Roman"/>
          <w:sz w:val="24"/>
          <w:szCs w:val="24"/>
        </w:rPr>
        <w:t xml:space="preserve">Policy, </w:t>
      </w:r>
      <w:r w:rsidRPr="0009769F">
        <w:rPr>
          <w:rFonts w:ascii="Times New Roman" w:hAnsi="Times New Roman" w:cs="Times New Roman"/>
          <w:sz w:val="24"/>
          <w:szCs w:val="24"/>
        </w:rPr>
        <w:t xml:space="preserve">the Board of Trustees voted to appoint </w:t>
      </w:r>
      <w:r w:rsidR="002F69E6" w:rsidRPr="0009769F">
        <w:rPr>
          <w:rFonts w:ascii="Times New Roman" w:hAnsi="Times New Roman" w:cs="Times New Roman"/>
          <w:sz w:val="24"/>
          <w:szCs w:val="24"/>
        </w:rPr>
        <w:t>I</w:t>
      </w:r>
      <w:r w:rsidRPr="0009769F">
        <w:rPr>
          <w:rFonts w:ascii="Times New Roman" w:hAnsi="Times New Roman" w:cs="Times New Roman"/>
          <w:sz w:val="24"/>
          <w:szCs w:val="24"/>
        </w:rPr>
        <w:t xml:space="preserve">nvestment </w:t>
      </w:r>
      <w:r w:rsidR="002F69E6" w:rsidRPr="0009769F">
        <w:rPr>
          <w:rFonts w:ascii="Times New Roman" w:hAnsi="Times New Roman" w:cs="Times New Roman"/>
          <w:sz w:val="24"/>
          <w:szCs w:val="24"/>
        </w:rPr>
        <w:t>C</w:t>
      </w:r>
      <w:r w:rsidR="0059407F" w:rsidRPr="0009769F">
        <w:rPr>
          <w:rFonts w:ascii="Times New Roman" w:hAnsi="Times New Roman" w:cs="Times New Roman"/>
          <w:sz w:val="24"/>
          <w:szCs w:val="24"/>
        </w:rPr>
        <w:t>onsultant</w:t>
      </w:r>
      <w:r w:rsidRPr="0009769F">
        <w:rPr>
          <w:rFonts w:ascii="Times New Roman" w:hAnsi="Times New Roman" w:cs="Times New Roman"/>
          <w:sz w:val="24"/>
          <w:szCs w:val="24"/>
        </w:rPr>
        <w:t xml:space="preserve"> </w:t>
      </w:r>
      <w:r w:rsidR="006A555F" w:rsidRPr="0009769F">
        <w:rPr>
          <w:rFonts w:ascii="Times New Roman" w:hAnsi="Times New Roman" w:cs="Times New Roman"/>
          <w:sz w:val="24"/>
          <w:szCs w:val="24"/>
        </w:rPr>
        <w:t xml:space="preserve">based on the Fund’s need and </w:t>
      </w:r>
      <w:r w:rsidR="002F69E6" w:rsidRPr="0009769F">
        <w:rPr>
          <w:rFonts w:ascii="Times New Roman" w:hAnsi="Times New Roman" w:cs="Times New Roman"/>
          <w:sz w:val="24"/>
          <w:szCs w:val="24"/>
        </w:rPr>
        <w:t>Investment Consultant’s</w:t>
      </w:r>
      <w:r w:rsidR="006A555F" w:rsidRPr="0009769F">
        <w:rPr>
          <w:rFonts w:ascii="Times New Roman" w:hAnsi="Times New Roman" w:cs="Times New Roman"/>
          <w:sz w:val="24"/>
          <w:szCs w:val="24"/>
        </w:rPr>
        <w:t xml:space="preserve"> qualifications</w:t>
      </w:r>
      <w:r w:rsidRPr="0009769F">
        <w:rPr>
          <w:rFonts w:ascii="Times New Roman" w:hAnsi="Times New Roman" w:cs="Times New Roman"/>
          <w:sz w:val="24"/>
          <w:szCs w:val="24"/>
        </w:rPr>
        <w:t>; and</w:t>
      </w:r>
    </w:p>
    <w:p w14:paraId="56A22639" w14:textId="3321A0AC" w:rsidR="000C69A3" w:rsidRPr="0009769F" w:rsidRDefault="00DD72A1" w:rsidP="0009769F">
      <w:pPr>
        <w:spacing w:after="240"/>
        <w:jc w:val="both"/>
      </w:pPr>
      <w:bookmarkStart w:id="4" w:name="_DV_M5"/>
      <w:bookmarkEnd w:id="4"/>
      <w:r w:rsidRPr="0009769F">
        <w:tab/>
      </w:r>
      <w:r w:rsidR="00304B23" w:rsidRPr="0009769F">
        <w:t>WHEREAS</w:t>
      </w:r>
      <w:r w:rsidRPr="0009769F">
        <w:t xml:space="preserve"> </w:t>
      </w:r>
      <w:r w:rsidR="002F69E6" w:rsidRPr="0009769F">
        <w:t>Investment Consultant</w:t>
      </w:r>
      <w:r w:rsidR="0071027C" w:rsidRPr="0009769F">
        <w:t xml:space="preserve"> </w:t>
      </w:r>
      <w:r w:rsidRPr="0009769F">
        <w:t xml:space="preserve">agrees to act as an investment </w:t>
      </w:r>
      <w:r w:rsidR="00764DBB" w:rsidRPr="0009769F">
        <w:t>c</w:t>
      </w:r>
      <w:r w:rsidR="0059407F" w:rsidRPr="0009769F">
        <w:t>onsultant</w:t>
      </w:r>
      <w:r w:rsidRPr="0009769F">
        <w:t xml:space="preserve"> in accordance with the terms of </w:t>
      </w:r>
      <w:r w:rsidR="000B277F">
        <w:t xml:space="preserve">this Agreement and </w:t>
      </w:r>
      <w:r w:rsidR="00D30470" w:rsidRPr="0009769F">
        <w:t>the Pension Code, including but not limited to Articles 1, A, and 22B</w:t>
      </w:r>
      <w:r w:rsidR="009D4F79" w:rsidRPr="0009769F">
        <w:t>.</w:t>
      </w:r>
      <w:r w:rsidR="00A71EC0" w:rsidRPr="0009769F">
        <w:t xml:space="preserve">  </w:t>
      </w:r>
    </w:p>
    <w:p w14:paraId="25A145A8" w14:textId="77777777" w:rsidR="00635EB0" w:rsidRPr="0009769F" w:rsidRDefault="00DD72A1" w:rsidP="0009769F">
      <w:pPr>
        <w:pStyle w:val="BodyText"/>
        <w:spacing w:after="240" w:line="240" w:lineRule="auto"/>
        <w:jc w:val="both"/>
        <w:rPr>
          <w:rFonts w:ascii="Times New Roman" w:hAnsi="Times New Roman" w:cs="Times New Roman"/>
          <w:sz w:val="24"/>
          <w:szCs w:val="24"/>
        </w:rPr>
      </w:pPr>
      <w:bookmarkStart w:id="5" w:name="_DV_M6"/>
      <w:bookmarkEnd w:id="5"/>
      <w:r w:rsidRPr="0009769F">
        <w:rPr>
          <w:rFonts w:ascii="Times New Roman" w:hAnsi="Times New Roman" w:cs="Times New Roman"/>
          <w:sz w:val="24"/>
          <w:szCs w:val="24"/>
        </w:rPr>
        <w:tab/>
        <w:t xml:space="preserve">NOW, THEREFORE, the Board of Trustees and the Investment </w:t>
      </w:r>
      <w:r w:rsidR="0059407F" w:rsidRPr="0009769F">
        <w:rPr>
          <w:rFonts w:ascii="Times New Roman" w:hAnsi="Times New Roman" w:cs="Times New Roman"/>
          <w:sz w:val="24"/>
          <w:szCs w:val="24"/>
        </w:rPr>
        <w:t>Consultant</w:t>
      </w:r>
      <w:r w:rsidRPr="0009769F">
        <w:rPr>
          <w:rFonts w:ascii="Times New Roman" w:hAnsi="Times New Roman" w:cs="Times New Roman"/>
          <w:sz w:val="24"/>
          <w:szCs w:val="24"/>
        </w:rPr>
        <w:t xml:space="preserve"> agree as follows:</w:t>
      </w:r>
    </w:p>
    <w:p w14:paraId="36F9F58E" w14:textId="77777777" w:rsidR="00DD72A1" w:rsidRPr="0009769F" w:rsidRDefault="00DD72A1" w:rsidP="0009769F">
      <w:pPr>
        <w:tabs>
          <w:tab w:val="left" w:pos="1440"/>
          <w:tab w:val="left" w:pos="2160"/>
        </w:tabs>
        <w:spacing w:after="240"/>
        <w:jc w:val="both"/>
      </w:pPr>
      <w:bookmarkStart w:id="6" w:name="_DV_M7"/>
      <w:bookmarkEnd w:id="6"/>
      <w:r w:rsidRPr="0009769F">
        <w:t>Section 1.</w:t>
      </w:r>
      <w:r w:rsidRPr="0009769F">
        <w:tab/>
      </w:r>
      <w:r w:rsidRPr="0009769F">
        <w:rPr>
          <w:u w:val="single"/>
        </w:rPr>
        <w:t xml:space="preserve">Appointment of Investment </w:t>
      </w:r>
      <w:r w:rsidR="0059407F" w:rsidRPr="0009769F">
        <w:rPr>
          <w:u w:val="single"/>
        </w:rPr>
        <w:t>Consultant</w:t>
      </w:r>
    </w:p>
    <w:p w14:paraId="2E4E12EB" w14:textId="0BF1009B" w:rsidR="009944F4" w:rsidRPr="0009769F" w:rsidRDefault="00041E6A" w:rsidP="0009769F">
      <w:pPr>
        <w:pStyle w:val="BodyTextIndent"/>
        <w:numPr>
          <w:ilvl w:val="0"/>
          <w:numId w:val="6"/>
        </w:numPr>
        <w:tabs>
          <w:tab w:val="clear" w:pos="2160"/>
        </w:tabs>
        <w:spacing w:after="240" w:line="240" w:lineRule="auto"/>
        <w:ind w:left="1440" w:hanging="720"/>
        <w:jc w:val="both"/>
      </w:pPr>
      <w:bookmarkStart w:id="7" w:name="_DV_M8"/>
      <w:bookmarkEnd w:id="7"/>
      <w:r w:rsidRPr="0009769F">
        <w:t>T</w:t>
      </w:r>
      <w:r w:rsidR="00DD72A1" w:rsidRPr="0009769F">
        <w:t xml:space="preserve">he Board of Trustees hereby Investment </w:t>
      </w:r>
      <w:r w:rsidR="0059407F" w:rsidRPr="0009769F">
        <w:t>Consultant</w:t>
      </w:r>
      <w:r w:rsidR="00DD72A1" w:rsidRPr="0009769F">
        <w:t xml:space="preserve"> </w:t>
      </w:r>
      <w:r w:rsidR="007A04BF" w:rsidRPr="0009769F">
        <w:t xml:space="preserve">for </w:t>
      </w:r>
      <w:r w:rsidR="003A76C0" w:rsidRPr="0009769F">
        <w:t xml:space="preserve">the services to be provided pursuant to </w:t>
      </w:r>
      <w:r w:rsidR="00F64830" w:rsidRPr="0009769F">
        <w:t xml:space="preserve">this Agreement and </w:t>
      </w:r>
      <w:r w:rsidR="003A76C0" w:rsidRPr="0009769F">
        <w:t>Exhibit A.</w:t>
      </w:r>
      <w:r w:rsidR="00970896" w:rsidRPr="0009769F">
        <w:t xml:space="preserve"> </w:t>
      </w:r>
      <w:r w:rsidR="00412CFB" w:rsidRPr="0009769F">
        <w:t xml:space="preserve"> </w:t>
      </w:r>
    </w:p>
    <w:p w14:paraId="04387C0B" w14:textId="27EA2B24" w:rsidR="009944F4" w:rsidRPr="0009769F" w:rsidRDefault="0017387B" w:rsidP="0009769F">
      <w:pPr>
        <w:pStyle w:val="BodyTextIndent"/>
        <w:numPr>
          <w:ilvl w:val="0"/>
          <w:numId w:val="6"/>
        </w:numPr>
        <w:tabs>
          <w:tab w:val="clear" w:pos="2160"/>
        </w:tabs>
        <w:spacing w:after="240" w:line="240" w:lineRule="auto"/>
        <w:ind w:left="1440" w:hanging="720"/>
        <w:jc w:val="both"/>
      </w:pPr>
      <w:r w:rsidRPr="0009769F">
        <w:t xml:space="preserve">The Investment </w:t>
      </w:r>
      <w:r w:rsidR="0059407F" w:rsidRPr="0009769F">
        <w:t>Consultant</w:t>
      </w:r>
      <w:r w:rsidRPr="0009769F">
        <w:t xml:space="preserve"> hereby accepts </w:t>
      </w:r>
      <w:r w:rsidR="00BB5E5C" w:rsidRPr="0009769F">
        <w:t>its</w:t>
      </w:r>
      <w:r w:rsidRPr="0009769F">
        <w:t xml:space="preserve"> appointment</w:t>
      </w:r>
      <w:r w:rsidR="003D7420" w:rsidRPr="0009769F">
        <w:t>, acknowledges that it is a fiduciary with respect to the Board and the Fund, and agrees to provide such investment consulting services with respect to the Board and the Fund in accordance with this Agreement</w:t>
      </w:r>
      <w:r w:rsidR="00192FBB" w:rsidRPr="0009769F">
        <w:t>.</w:t>
      </w:r>
      <w:r w:rsidRPr="0009769F">
        <w:t xml:space="preserve"> </w:t>
      </w:r>
      <w:bookmarkStart w:id="8" w:name="_DV_M12"/>
      <w:bookmarkStart w:id="9" w:name="_DV_M14"/>
      <w:bookmarkStart w:id="10" w:name="_DV_M15"/>
      <w:bookmarkStart w:id="11" w:name="_DV_M16"/>
      <w:bookmarkStart w:id="12" w:name="_DV_M17"/>
      <w:bookmarkEnd w:id="8"/>
      <w:bookmarkEnd w:id="9"/>
      <w:bookmarkEnd w:id="10"/>
      <w:bookmarkEnd w:id="11"/>
      <w:bookmarkEnd w:id="12"/>
    </w:p>
    <w:p w14:paraId="255FC649" w14:textId="77777777" w:rsidR="00DD72A1" w:rsidRPr="0009769F" w:rsidRDefault="00A74105" w:rsidP="0009769F">
      <w:pPr>
        <w:pStyle w:val="BodyTextIndent"/>
        <w:tabs>
          <w:tab w:val="clear" w:pos="2160"/>
        </w:tabs>
        <w:spacing w:after="240" w:line="240" w:lineRule="auto"/>
        <w:ind w:left="0"/>
        <w:jc w:val="both"/>
      </w:pPr>
      <w:r w:rsidRPr="0009769F">
        <w:t>Section 2</w:t>
      </w:r>
      <w:r w:rsidR="00DD72A1" w:rsidRPr="0009769F">
        <w:t>.</w:t>
      </w:r>
      <w:r w:rsidR="00DD72A1" w:rsidRPr="0009769F">
        <w:tab/>
      </w:r>
      <w:r w:rsidR="00DD72A1" w:rsidRPr="0009769F">
        <w:rPr>
          <w:u w:val="single"/>
        </w:rPr>
        <w:t>Standard of Care</w:t>
      </w:r>
    </w:p>
    <w:p w14:paraId="664694EA" w14:textId="4D644988" w:rsidR="00DD72A1" w:rsidRPr="0009769F" w:rsidRDefault="00BB5E5C" w:rsidP="0009769F">
      <w:pPr>
        <w:pStyle w:val="BodyTextIndent"/>
        <w:numPr>
          <w:ilvl w:val="0"/>
          <w:numId w:val="7"/>
        </w:numPr>
        <w:tabs>
          <w:tab w:val="clear" w:pos="2160"/>
        </w:tabs>
        <w:spacing w:after="240" w:line="240" w:lineRule="auto"/>
        <w:ind w:left="1440" w:hanging="720"/>
        <w:jc w:val="both"/>
      </w:pPr>
      <w:bookmarkStart w:id="13" w:name="_DV_M18"/>
      <w:bookmarkEnd w:id="13"/>
      <w:r w:rsidRPr="0009769F">
        <w:t xml:space="preserve">As a fiduciary, </w:t>
      </w:r>
      <w:r w:rsidR="006A555F" w:rsidRPr="0009769F">
        <w:t>t</w:t>
      </w:r>
      <w:r w:rsidR="00DD72A1" w:rsidRPr="0009769F">
        <w:t xml:space="preserve">he Investment </w:t>
      </w:r>
      <w:r w:rsidR="0059407F" w:rsidRPr="0009769F">
        <w:t>Consultant</w:t>
      </w:r>
      <w:r w:rsidR="00603279" w:rsidRPr="0009769F">
        <w:t xml:space="preserve"> shall perform its duties </w:t>
      </w:r>
      <w:r w:rsidR="000C7344" w:rsidRPr="0009769F">
        <w:t>pursuant to Section 1-109 of the Pension Code</w:t>
      </w:r>
      <w:r w:rsidR="00DD72A1" w:rsidRPr="0009769F">
        <w:t>.</w:t>
      </w:r>
    </w:p>
    <w:p w14:paraId="720192D2" w14:textId="1CD7E73B" w:rsidR="00852C69" w:rsidRPr="0009769F" w:rsidRDefault="00DD72A1" w:rsidP="0009769F">
      <w:pPr>
        <w:pStyle w:val="BodyTextIndent"/>
        <w:numPr>
          <w:ilvl w:val="0"/>
          <w:numId w:val="7"/>
        </w:numPr>
        <w:tabs>
          <w:tab w:val="clear" w:pos="2160"/>
        </w:tabs>
        <w:spacing w:after="240" w:line="240" w:lineRule="auto"/>
        <w:ind w:left="1440" w:hanging="720"/>
        <w:jc w:val="both"/>
      </w:pPr>
      <w:bookmarkStart w:id="14" w:name="_DV_M19"/>
      <w:bookmarkStart w:id="15" w:name="_DV_M20"/>
      <w:bookmarkStart w:id="16" w:name="_DV_M22"/>
      <w:bookmarkEnd w:id="14"/>
      <w:bookmarkEnd w:id="15"/>
      <w:bookmarkEnd w:id="16"/>
      <w:r w:rsidRPr="0009769F">
        <w:lastRenderedPageBreak/>
        <w:t xml:space="preserve">The Investment </w:t>
      </w:r>
      <w:r w:rsidR="0059407F" w:rsidRPr="0009769F">
        <w:t>Consultant</w:t>
      </w:r>
      <w:r w:rsidRPr="0009769F">
        <w:t xml:space="preserve"> shall not engage in any transaction involving </w:t>
      </w:r>
      <w:r w:rsidR="00310CCD" w:rsidRPr="0009769F">
        <w:t>the Fund</w:t>
      </w:r>
      <w:r w:rsidRPr="0009769F">
        <w:t xml:space="preserve"> that would constitute a prohibited transaction under </w:t>
      </w:r>
      <w:r w:rsidR="00E36176" w:rsidRPr="0009769F">
        <w:t xml:space="preserve">Section </w:t>
      </w:r>
      <w:r w:rsidRPr="0009769F">
        <w:t>1-110</w:t>
      </w:r>
      <w:r w:rsidR="00E36176" w:rsidRPr="0009769F">
        <w:t xml:space="preserve"> of the Pension Code</w:t>
      </w:r>
      <w:r w:rsidR="009B4222" w:rsidRPr="0009769F">
        <w:t>.</w:t>
      </w:r>
    </w:p>
    <w:p w14:paraId="2E8FE859" w14:textId="77777777" w:rsidR="00DD72A1" w:rsidRPr="0009769F" w:rsidRDefault="00DD72A1" w:rsidP="0009769F">
      <w:pPr>
        <w:pStyle w:val="BodyTextIndent"/>
        <w:spacing w:after="240" w:line="240" w:lineRule="auto"/>
        <w:ind w:left="0"/>
        <w:jc w:val="both"/>
      </w:pPr>
      <w:bookmarkStart w:id="17" w:name="_DV_M23"/>
      <w:bookmarkStart w:id="18" w:name="_DV_M25"/>
      <w:bookmarkStart w:id="19" w:name="_DV_M26"/>
      <w:bookmarkStart w:id="20" w:name="_DV_M27"/>
      <w:bookmarkStart w:id="21" w:name="_DV_M29"/>
      <w:bookmarkEnd w:id="17"/>
      <w:bookmarkEnd w:id="18"/>
      <w:bookmarkEnd w:id="19"/>
      <w:bookmarkEnd w:id="20"/>
      <w:bookmarkEnd w:id="21"/>
      <w:r w:rsidRPr="0009769F">
        <w:t xml:space="preserve">Section </w:t>
      </w:r>
      <w:r w:rsidR="00A74105" w:rsidRPr="0009769F">
        <w:t>3</w:t>
      </w:r>
      <w:r w:rsidR="009B4222" w:rsidRPr="0009769F">
        <w:t>.</w:t>
      </w:r>
      <w:r w:rsidRPr="0009769F">
        <w:tab/>
      </w:r>
      <w:r w:rsidRPr="0009769F">
        <w:rPr>
          <w:u w:val="single"/>
        </w:rPr>
        <w:t xml:space="preserve">Representations, Warranties and Covenants of the Investment </w:t>
      </w:r>
      <w:r w:rsidR="0059407F" w:rsidRPr="0009769F">
        <w:rPr>
          <w:u w:val="single"/>
        </w:rPr>
        <w:t>Consultant</w:t>
      </w:r>
    </w:p>
    <w:p w14:paraId="61D1734D" w14:textId="2B6D847E" w:rsidR="00635EB0" w:rsidRPr="0009769F" w:rsidRDefault="00DD72A1" w:rsidP="0009769F">
      <w:pPr>
        <w:pStyle w:val="BodyTextIndent"/>
        <w:numPr>
          <w:ilvl w:val="0"/>
          <w:numId w:val="1"/>
        </w:numPr>
        <w:spacing w:after="240" w:line="240" w:lineRule="auto"/>
        <w:jc w:val="both"/>
      </w:pPr>
      <w:bookmarkStart w:id="22" w:name="_DV_M30"/>
      <w:bookmarkEnd w:id="22"/>
      <w:r w:rsidRPr="0009769F">
        <w:t xml:space="preserve">The Investment </w:t>
      </w:r>
      <w:r w:rsidR="0059407F" w:rsidRPr="0009769F">
        <w:t>Consultant</w:t>
      </w:r>
      <w:r w:rsidRPr="0009769F">
        <w:t xml:space="preserve"> represents and warrants to the Board of Trustees that it is registered and shall remain registered as an investment adviser</w:t>
      </w:r>
      <w:r w:rsidR="00852C69" w:rsidRPr="0009769F">
        <w:t xml:space="preserve">, as defined </w:t>
      </w:r>
      <w:r w:rsidR="00872AA8" w:rsidRPr="0009769F">
        <w:t>in</w:t>
      </w:r>
      <w:r w:rsidRPr="0009769F">
        <w:t xml:space="preserve"> the Investment Advisers Act of 1940.</w:t>
      </w:r>
      <w:r w:rsidR="0097532C" w:rsidRPr="0009769F">
        <w:t xml:space="preserve"> Investment Consultant shall promptly advise the Fund if at any time during the term of this Agreement there is a change in such status.</w:t>
      </w:r>
    </w:p>
    <w:p w14:paraId="3B412A10" w14:textId="19CE61D2" w:rsidR="00310CCD" w:rsidRPr="0009769F" w:rsidRDefault="00852C69" w:rsidP="0009769F">
      <w:pPr>
        <w:pStyle w:val="BodyTextIndent"/>
        <w:numPr>
          <w:ilvl w:val="0"/>
          <w:numId w:val="1"/>
        </w:numPr>
        <w:tabs>
          <w:tab w:val="left" w:pos="1440"/>
        </w:tabs>
        <w:spacing w:after="240" w:line="240" w:lineRule="auto"/>
        <w:jc w:val="both"/>
      </w:pPr>
      <w:bookmarkStart w:id="23" w:name="_DV_M31"/>
      <w:bookmarkEnd w:id="23"/>
      <w:r w:rsidRPr="0009769F">
        <w:t>Pursuant to Section 1-113.14 of the Pension Code</w:t>
      </w:r>
      <w:r w:rsidR="00192FBB" w:rsidRPr="0009769F">
        <w:t>,</w:t>
      </w:r>
      <w:r w:rsidRPr="0009769F">
        <w:t xml:space="preserve"> t</w:t>
      </w:r>
      <w:r w:rsidR="00DD72A1" w:rsidRPr="0009769F">
        <w:t xml:space="preserve">he Investment </w:t>
      </w:r>
      <w:r w:rsidR="0059407F" w:rsidRPr="0009769F">
        <w:t>Consultant</w:t>
      </w:r>
      <w:r w:rsidR="00DD72A1" w:rsidRPr="0009769F">
        <w:t xml:space="preserve"> acknowledges that it is a “fiduciary” with respect to the Fund within the meaning of the Pension Code</w:t>
      </w:r>
      <w:r w:rsidR="009B4222" w:rsidRPr="0009769F">
        <w:t>,</w:t>
      </w:r>
      <w:r w:rsidRPr="0009769F">
        <w:t xml:space="preserve"> and specifically agrees to perform all</w:t>
      </w:r>
      <w:r w:rsidR="00A7372B" w:rsidRPr="0009769F">
        <w:t xml:space="preserve"> of</w:t>
      </w:r>
      <w:r w:rsidRPr="0009769F">
        <w:t xml:space="preserve"> its duties and obligations under this Agreement as a fiduciary.</w:t>
      </w:r>
      <w:r w:rsidR="00412CFB" w:rsidRPr="0009769F">
        <w:t xml:space="preserve">  </w:t>
      </w:r>
      <w:r w:rsidRPr="0009769F">
        <w:t xml:space="preserve">The Investment </w:t>
      </w:r>
      <w:r w:rsidR="0059407F" w:rsidRPr="0009769F">
        <w:t>Consultant</w:t>
      </w:r>
      <w:r w:rsidRPr="0009769F">
        <w:t xml:space="preserve"> further</w:t>
      </w:r>
      <w:r w:rsidR="00DD72A1" w:rsidRPr="0009769F">
        <w:t xml:space="preserve"> warrants that none of the disqualifications described in Section 411 of </w:t>
      </w:r>
      <w:r w:rsidR="006570F0" w:rsidRPr="0009769F">
        <w:t xml:space="preserve">Employee Retirement Income Security Act of 1974, as amended, 29 U.S.C. § 1001, </w:t>
      </w:r>
      <w:r w:rsidR="006570F0" w:rsidRPr="0009769F">
        <w:rPr>
          <w:i/>
        </w:rPr>
        <w:t>et seq</w:t>
      </w:r>
      <w:r w:rsidR="006570F0" w:rsidRPr="0009769F">
        <w:t xml:space="preserve">., </w:t>
      </w:r>
      <w:r w:rsidR="00DD72A1" w:rsidRPr="0009769F">
        <w:t xml:space="preserve">apply to the Investment </w:t>
      </w:r>
      <w:r w:rsidR="0059407F" w:rsidRPr="0009769F">
        <w:t>Consultant</w:t>
      </w:r>
      <w:r w:rsidRPr="0009769F">
        <w:t>.</w:t>
      </w:r>
    </w:p>
    <w:p w14:paraId="4DF78087" w14:textId="74190C18" w:rsidR="005A237F" w:rsidRPr="0009769F" w:rsidRDefault="005A237F" w:rsidP="0009769F">
      <w:pPr>
        <w:pStyle w:val="BodyTextIndent"/>
        <w:numPr>
          <w:ilvl w:val="0"/>
          <w:numId w:val="1"/>
        </w:numPr>
        <w:tabs>
          <w:tab w:val="clear" w:pos="2160"/>
          <w:tab w:val="left" w:pos="1440"/>
        </w:tabs>
        <w:spacing w:after="240" w:line="240" w:lineRule="auto"/>
        <w:jc w:val="both"/>
        <w:rPr>
          <w:shd w:val="clear" w:color="auto" w:fill="00FF00"/>
        </w:rPr>
      </w:pPr>
      <w:r w:rsidRPr="0009769F">
        <w:t xml:space="preserve">The Investment </w:t>
      </w:r>
      <w:r w:rsidR="0059407F" w:rsidRPr="0009769F">
        <w:t>Consultant</w:t>
      </w:r>
      <w:r w:rsidRPr="0009769F">
        <w:t xml:space="preserve"> represents and warrants that</w:t>
      </w:r>
      <w:r w:rsidR="002A3A64" w:rsidRPr="0009769F">
        <w:t>: (1)</w:t>
      </w:r>
      <w:r w:rsidRPr="0009769F">
        <w:t xml:space="preserve"> all statements </w:t>
      </w:r>
      <w:r w:rsidR="00583C4B" w:rsidRPr="0009769F">
        <w:t>made,</w:t>
      </w:r>
      <w:r w:rsidRPr="0009769F">
        <w:t xml:space="preserve"> and materials provided to the Fund in response to the Fund’s search for an investment </w:t>
      </w:r>
      <w:r w:rsidR="00A74105" w:rsidRPr="0009769F">
        <w:t>consultant</w:t>
      </w:r>
      <w:r w:rsidRPr="0009769F">
        <w:t xml:space="preserve">, which resulted </w:t>
      </w:r>
      <w:r w:rsidR="00B41A5F" w:rsidRPr="0009769F">
        <w:t xml:space="preserve">in </w:t>
      </w:r>
      <w:r w:rsidRPr="0009769F">
        <w:t xml:space="preserve">the Fund and the Investment </w:t>
      </w:r>
      <w:r w:rsidR="0059407F" w:rsidRPr="0009769F">
        <w:t>Consultant</w:t>
      </w:r>
      <w:r w:rsidRPr="0009769F">
        <w:t xml:space="preserve"> entering into this Agreement,</w:t>
      </w:r>
      <w:r w:rsidR="00B41A5F" w:rsidRPr="0009769F">
        <w:t xml:space="preserve"> we</w:t>
      </w:r>
      <w:r w:rsidRPr="0009769F">
        <w:t>re true and complete</w:t>
      </w:r>
      <w:r w:rsidR="002A3A64" w:rsidRPr="0009769F">
        <w:t xml:space="preserve">; and (2) the </w:t>
      </w:r>
      <w:r w:rsidR="00E95BF6" w:rsidRPr="0009769F">
        <w:t>I</w:t>
      </w:r>
      <w:r w:rsidR="002A3A64" w:rsidRPr="0009769F">
        <w:t>nvestment Consultant satisfies each of the minimum qualifications set forth in the request for proposals</w:t>
      </w:r>
      <w:r w:rsidRPr="0009769F">
        <w:t>.</w:t>
      </w:r>
      <w:r w:rsidR="00B41A5F" w:rsidRPr="0009769F">
        <w:t xml:space="preserve">  The Investment </w:t>
      </w:r>
      <w:r w:rsidR="0059407F" w:rsidRPr="0009769F">
        <w:t>Consultant</w:t>
      </w:r>
      <w:r w:rsidR="00B41A5F" w:rsidRPr="0009769F">
        <w:t xml:space="preserve"> shall also be subject to 40 ILCS 5/1-135</w:t>
      </w:r>
      <w:r w:rsidR="004814F4" w:rsidRPr="0009769F">
        <w:t xml:space="preserve">, which provides that any person who knowingly makes any false statement of falsifies </w:t>
      </w:r>
      <w:r w:rsidR="004814F4" w:rsidRPr="0009769F">
        <w:rPr>
          <w:rStyle w:val="HTMLCode"/>
          <w:rFonts w:ascii="Times New Roman" w:hAnsi="Times New Roman"/>
          <w:sz w:val="24"/>
        </w:rPr>
        <w:t>or permits to be falsified any record of the Fund in an attempt to defraud the Fund is guilty of a Class 3 felony</w:t>
      </w:r>
      <w:r w:rsidR="00B41A5F" w:rsidRPr="0009769F">
        <w:t>.</w:t>
      </w:r>
    </w:p>
    <w:p w14:paraId="6EED3D3C" w14:textId="18CA1BA7" w:rsidR="002741B6" w:rsidRPr="0009769F" w:rsidRDefault="002741B6" w:rsidP="0009769F">
      <w:pPr>
        <w:pStyle w:val="BodyTextIndent"/>
        <w:numPr>
          <w:ilvl w:val="0"/>
          <w:numId w:val="1"/>
        </w:numPr>
        <w:tabs>
          <w:tab w:val="clear" w:pos="2160"/>
          <w:tab w:val="left" w:pos="1440"/>
        </w:tabs>
        <w:spacing w:after="240" w:line="240" w:lineRule="auto"/>
        <w:jc w:val="both"/>
        <w:rPr>
          <w:shd w:val="clear" w:color="auto" w:fill="00FF00"/>
        </w:rPr>
      </w:pPr>
      <w:r w:rsidRPr="0009769F">
        <w:t>All disclosures made by the Investment Consultant during the procurement and selection process are adopted and incorporated by reference (referred to as the “Investment Consultant Disclosures” and which are attached as Exhibit C). The Investment Consultant will promptly notify the Fund, in writing, if at any time during the term of this Agreement the information contained in the Investment Consultant Disclosures changes.  The Investment Consultant agrees that it shall make the disclosures required by Sections 1-113.22 and 1-113.23 of the Pension Code on each January 1.</w:t>
      </w:r>
    </w:p>
    <w:p w14:paraId="2B0A9748" w14:textId="4BAB5F50" w:rsidR="00367B01" w:rsidRPr="00461467" w:rsidRDefault="00173945" w:rsidP="0009769F">
      <w:pPr>
        <w:pStyle w:val="BodyTextIndent"/>
        <w:numPr>
          <w:ilvl w:val="0"/>
          <w:numId w:val="1"/>
        </w:numPr>
        <w:tabs>
          <w:tab w:val="clear" w:pos="2160"/>
        </w:tabs>
        <w:spacing w:after="240" w:line="240" w:lineRule="auto"/>
        <w:jc w:val="both"/>
        <w:rPr>
          <w:shd w:val="clear" w:color="auto" w:fill="00FF00"/>
        </w:rPr>
      </w:pPr>
      <w:r w:rsidRPr="0009769F">
        <w:t xml:space="preserve">The Investment Consultant represents and warrants that </w:t>
      </w:r>
      <w:r w:rsidR="00D636AD" w:rsidRPr="0009769F">
        <w:t xml:space="preserve">it has a conflicts of interest policy/ethics policy that shall remain in place during the term of this Agreement.  The Investment Consultant represents and warrants that </w:t>
      </w:r>
      <w:r w:rsidR="002B0275">
        <w:t>all</w:t>
      </w:r>
      <w:r w:rsidR="00D636AD" w:rsidRPr="0009769F">
        <w:t xml:space="preserve"> statements made to the Board </w:t>
      </w:r>
      <w:r w:rsidR="00B63A2C">
        <w:t xml:space="preserve">and </w:t>
      </w:r>
      <w:r w:rsidR="006601DA">
        <w:t>S</w:t>
      </w:r>
      <w:r w:rsidR="00B63A2C">
        <w:t xml:space="preserve">taff </w:t>
      </w:r>
      <w:r w:rsidR="00D636AD" w:rsidRPr="0009769F">
        <w:t xml:space="preserve">relating to the Investment Consultant’s conflicts of interest policies and procedures were true and complete.  The Investment Consultant further represents and warrants that it has provided the Fund with a copy of all documents describing the Investment Consultant’s conflict of interest process and procedures.  These documents are adopted and incorporated by reference herein.  The </w:t>
      </w:r>
      <w:r w:rsidR="00D636AD" w:rsidRPr="0009769F">
        <w:lastRenderedPageBreak/>
        <w:t xml:space="preserve">Investment Consultant agrees to provide the Fund with timely notice of any material </w:t>
      </w:r>
      <w:r w:rsidR="00D636AD" w:rsidRPr="00D04D10">
        <w:t xml:space="preserve">change in such policies and procedures. </w:t>
      </w:r>
      <w:r w:rsidR="00D46E9D" w:rsidRPr="00D04D10">
        <w:t xml:space="preserve"> The Investment Consultant shall </w:t>
      </w:r>
      <w:r w:rsidR="00735A9C" w:rsidRPr="00D04D10">
        <w:t xml:space="preserve">actively </w:t>
      </w:r>
      <w:r w:rsidR="00D46E9D" w:rsidRPr="00D04D10">
        <w:t>monitor for</w:t>
      </w:r>
      <w:r w:rsidR="00A86E7A">
        <w:t>,</w:t>
      </w:r>
      <w:r w:rsidR="00D46E9D" w:rsidRPr="00D04D10">
        <w:t xml:space="preserve"> and </w:t>
      </w:r>
      <w:r w:rsidR="00A86E7A">
        <w:t xml:space="preserve">promptly </w:t>
      </w:r>
      <w:r w:rsidR="00D46E9D" w:rsidRPr="00D04D10">
        <w:t>disclose</w:t>
      </w:r>
      <w:r w:rsidR="00A86E7A">
        <w:t>,</w:t>
      </w:r>
      <w:r w:rsidR="00D46E9D" w:rsidRPr="00D04D10">
        <w:t xml:space="preserve"> potential conflicts of interest</w:t>
      </w:r>
      <w:r w:rsidR="00735A9C" w:rsidRPr="00D04D10">
        <w:t xml:space="preserve"> to </w:t>
      </w:r>
      <w:r w:rsidR="006601DA" w:rsidRPr="00D04D10">
        <w:t>Staff and the Board</w:t>
      </w:r>
      <w:r w:rsidR="006E316A" w:rsidRPr="00D04D10">
        <w:t xml:space="preserve">, with a </w:t>
      </w:r>
      <w:r w:rsidR="00A86E7A">
        <w:t xml:space="preserve">written </w:t>
      </w:r>
      <w:r w:rsidR="006E316A" w:rsidRPr="00D04D10">
        <w:t xml:space="preserve">detailed description of the </w:t>
      </w:r>
      <w:r w:rsidR="00A86E7A">
        <w:t>potential conflict</w:t>
      </w:r>
      <w:r w:rsidR="006E769F">
        <w:t>s</w:t>
      </w:r>
      <w:r w:rsidR="00A86E7A">
        <w:t xml:space="preserve"> of interest</w:t>
      </w:r>
      <w:r w:rsidR="00D7624A">
        <w:t>.</w:t>
      </w:r>
      <w:r w:rsidR="006601DA" w:rsidRPr="00D04D10">
        <w:t xml:space="preserve"> </w:t>
      </w:r>
    </w:p>
    <w:p w14:paraId="2A420729" w14:textId="47622401" w:rsidR="00735A9C" w:rsidRPr="00D04D10" w:rsidRDefault="00D04D10" w:rsidP="0009769F">
      <w:pPr>
        <w:pStyle w:val="BodyTextIndent"/>
        <w:numPr>
          <w:ilvl w:val="0"/>
          <w:numId w:val="1"/>
        </w:numPr>
        <w:tabs>
          <w:tab w:val="clear" w:pos="2160"/>
        </w:tabs>
        <w:spacing w:after="240" w:line="240" w:lineRule="auto"/>
        <w:jc w:val="both"/>
        <w:rPr>
          <w:shd w:val="clear" w:color="auto" w:fill="00FF00"/>
        </w:rPr>
      </w:pPr>
      <w:r w:rsidRPr="00461467">
        <w:t xml:space="preserve">Investment Consultant specifically represents that it does not have a conflict of interest involving: (a) the sale of services to investment managers that are evaluated and recommended by Investment Consultant; (b) the payment of any fee by any investment manager for their inclusion in Investment Consultant’s universe of managers; and (c) the selection or recommendation of investment managers on the basis of compensation received from investment managers. Investment Consultant shall promptly disclose all matters, including but not limited to beneficial ownership by Investment Consultant or its employees of securities or other investments that it is recommending to the Fund, that reasonably could be expected to interfere with Investment Consultant’s duty to provide unbiased and objective recommendations under this Agreement.  </w:t>
      </w:r>
    </w:p>
    <w:p w14:paraId="387988D2" w14:textId="72D04CEB" w:rsidR="006828FB" w:rsidRPr="0009769F" w:rsidRDefault="006A4E70" w:rsidP="0009769F">
      <w:pPr>
        <w:pStyle w:val="BodyTextIndent"/>
        <w:numPr>
          <w:ilvl w:val="0"/>
          <w:numId w:val="1"/>
        </w:numPr>
        <w:tabs>
          <w:tab w:val="clear" w:pos="2160"/>
          <w:tab w:val="left" w:pos="1440"/>
        </w:tabs>
        <w:spacing w:after="240" w:line="240" w:lineRule="auto"/>
        <w:jc w:val="both"/>
      </w:pPr>
      <w:r w:rsidRPr="00D04D10">
        <w:t xml:space="preserve">The Investment </w:t>
      </w:r>
      <w:r w:rsidR="0059407F" w:rsidRPr="00D04D10">
        <w:t>Consultant</w:t>
      </w:r>
      <w:r w:rsidRPr="00D04D10">
        <w:t xml:space="preserve"> </w:t>
      </w:r>
      <w:r w:rsidR="00E441FB" w:rsidRPr="00D04D10">
        <w:t xml:space="preserve">represents and warrants that it </w:t>
      </w:r>
      <w:r w:rsidRPr="00D04D10">
        <w:t>shall secure and</w:t>
      </w:r>
      <w:r w:rsidRPr="0009769F">
        <w:t xml:space="preserve"> maintain at all times during the term of this Agreement a </w:t>
      </w:r>
      <w:r w:rsidR="00B41A5F" w:rsidRPr="0009769F">
        <w:t xml:space="preserve">blanket </w:t>
      </w:r>
      <w:r w:rsidRPr="0009769F">
        <w:t>fidelity bond or bonds in the</w:t>
      </w:r>
      <w:r w:rsidR="007A0B5D" w:rsidRPr="0009769F">
        <w:t xml:space="preserve"> minimum</w:t>
      </w:r>
      <w:r w:rsidRPr="0009769F">
        <w:t xml:space="preserve"> amount of $</w:t>
      </w:r>
      <w:r w:rsidR="00640D3F" w:rsidRPr="0009769F">
        <w:t>X</w:t>
      </w:r>
      <w:r w:rsidR="007A0B5D" w:rsidRPr="0009769F">
        <w:t>,000,000</w:t>
      </w:r>
      <w:r w:rsidR="00B41A5F" w:rsidRPr="0009769F">
        <w:t xml:space="preserve">. </w:t>
      </w:r>
      <w:r w:rsidR="00412CFB" w:rsidRPr="0009769F">
        <w:t xml:space="preserve"> </w:t>
      </w:r>
      <w:r w:rsidR="007A0B5D" w:rsidRPr="0009769F">
        <w:t xml:space="preserve">If the Investment </w:t>
      </w:r>
      <w:r w:rsidR="0059407F" w:rsidRPr="0009769F">
        <w:t>Consultant</w:t>
      </w:r>
      <w:r w:rsidR="007A0B5D" w:rsidRPr="0009769F">
        <w:t xml:space="preserve"> maintains a blanket fidelity bond or bonds in </w:t>
      </w:r>
      <w:r w:rsidR="00F15EDC" w:rsidRPr="0009769F">
        <w:t>an amount greater than $</w:t>
      </w:r>
      <w:r w:rsidR="003779EE" w:rsidRPr="0009769F">
        <w:t>X</w:t>
      </w:r>
      <w:r w:rsidR="00F15EDC" w:rsidRPr="0009769F">
        <w:t>,000,0</w:t>
      </w:r>
      <w:r w:rsidR="007A0B5D" w:rsidRPr="0009769F">
        <w:t xml:space="preserve">00, the Investment </w:t>
      </w:r>
      <w:r w:rsidR="0059407F" w:rsidRPr="0009769F">
        <w:t>Consultant</w:t>
      </w:r>
      <w:r w:rsidR="007A0B5D" w:rsidRPr="0009769F">
        <w:t xml:space="preserve"> shall maintain such greater amount for the term of this Agreement. </w:t>
      </w:r>
      <w:r w:rsidR="00AD11EC" w:rsidRPr="0009769F">
        <w:t xml:space="preserve"> </w:t>
      </w:r>
      <w:r w:rsidR="000B0004" w:rsidRPr="0009769F">
        <w:t xml:space="preserve">Fidelity bond coverage will include coverage for theft, embezzlement, fraud, or misplacement of funds, money, or documents, whether committed by employees or outside parties, acting alone or in collusion with others.  Coverage must also include computer system and voice-initiated transfer fraud coverage. </w:t>
      </w:r>
      <w:r w:rsidRPr="0009769F">
        <w:t>A ce</w:t>
      </w:r>
      <w:r w:rsidR="00B41A5F" w:rsidRPr="0009769F">
        <w:t>rtificate confirming the bond</w:t>
      </w:r>
      <w:r w:rsidR="00AD11EC" w:rsidRPr="0009769F">
        <w:t>(</w:t>
      </w:r>
      <w:r w:rsidR="00B41A5F" w:rsidRPr="0009769F">
        <w:t>s</w:t>
      </w:r>
      <w:r w:rsidR="00AD11EC" w:rsidRPr="0009769F">
        <w:t>)</w:t>
      </w:r>
      <w:r w:rsidRPr="0009769F">
        <w:t xml:space="preserve"> shall be provided to the Board of Trustees </w:t>
      </w:r>
      <w:r w:rsidR="002449E5" w:rsidRPr="0009769F">
        <w:t xml:space="preserve">upon execution of this Agreement and </w:t>
      </w:r>
      <w:r w:rsidR="00B41A5F" w:rsidRPr="0009769F">
        <w:t xml:space="preserve">in </w:t>
      </w:r>
      <w:r w:rsidR="002449E5" w:rsidRPr="0009769F">
        <w:t xml:space="preserve">January </w:t>
      </w:r>
      <w:r w:rsidR="00B41A5F" w:rsidRPr="0009769F">
        <w:t>of each year</w:t>
      </w:r>
      <w:r w:rsidR="006401E4" w:rsidRPr="0009769F">
        <w:t>.</w:t>
      </w:r>
      <w:r w:rsidR="00412CFB" w:rsidRPr="0009769F">
        <w:t xml:space="preserve"> </w:t>
      </w:r>
      <w:r w:rsidRPr="0009769F">
        <w:t xml:space="preserve"> </w:t>
      </w:r>
    </w:p>
    <w:p w14:paraId="2982BA81" w14:textId="56DDA45B" w:rsidR="00A74105" w:rsidRPr="0009769F" w:rsidRDefault="006A4E70" w:rsidP="0009769F">
      <w:pPr>
        <w:pStyle w:val="BodyTextIndent"/>
        <w:numPr>
          <w:ilvl w:val="0"/>
          <w:numId w:val="1"/>
        </w:numPr>
        <w:tabs>
          <w:tab w:val="clear" w:pos="2160"/>
          <w:tab w:val="left" w:pos="1440"/>
        </w:tabs>
        <w:spacing w:after="240" w:line="240" w:lineRule="auto"/>
        <w:jc w:val="both"/>
      </w:pPr>
      <w:r w:rsidRPr="0009769F">
        <w:t xml:space="preserve">The Investment </w:t>
      </w:r>
      <w:r w:rsidR="0059407F" w:rsidRPr="0009769F">
        <w:t>Consultant</w:t>
      </w:r>
      <w:r w:rsidRPr="0009769F">
        <w:t xml:space="preserve"> </w:t>
      </w:r>
      <w:r w:rsidR="00B41A5F" w:rsidRPr="0009769F">
        <w:t>rep</w:t>
      </w:r>
      <w:r w:rsidR="00E441FB" w:rsidRPr="0009769F">
        <w:t xml:space="preserve">resents and warrants that it </w:t>
      </w:r>
      <w:r w:rsidRPr="0009769F">
        <w:t xml:space="preserve">shall secure and maintain </w:t>
      </w:r>
      <w:r w:rsidR="00B41A5F" w:rsidRPr="0009769F">
        <w:t xml:space="preserve">at all times </w:t>
      </w:r>
      <w:r w:rsidRPr="0009769F">
        <w:t xml:space="preserve">errors and omissions insurance in the </w:t>
      </w:r>
      <w:r w:rsidR="00B41A5F" w:rsidRPr="0009769F">
        <w:t xml:space="preserve">minimum </w:t>
      </w:r>
      <w:r w:rsidR="007A0B5D" w:rsidRPr="0009769F">
        <w:t xml:space="preserve">amount of </w:t>
      </w:r>
      <w:r w:rsidR="006B0B4F" w:rsidRPr="0009769F">
        <w:t>$</w:t>
      </w:r>
      <w:r w:rsidR="00640D3F" w:rsidRPr="0009769F">
        <w:t>XX</w:t>
      </w:r>
      <w:r w:rsidR="006B0B4F" w:rsidRPr="0009769F">
        <w:t>,000,000</w:t>
      </w:r>
      <w:r w:rsidR="00EE26B8" w:rsidRPr="0009769F">
        <w:t xml:space="preserve"> and cyber liability insurance in the minimum amount of $</w:t>
      </w:r>
      <w:r w:rsidR="00640D3F" w:rsidRPr="0009769F">
        <w:t>XX</w:t>
      </w:r>
      <w:r w:rsidR="00EE26B8" w:rsidRPr="0009769F">
        <w:t>,000,000</w:t>
      </w:r>
      <w:r w:rsidR="00310CCD" w:rsidRPr="0009769F">
        <w:t>.</w:t>
      </w:r>
      <w:r w:rsidR="00412CFB" w:rsidRPr="0009769F">
        <w:t xml:space="preserve"> </w:t>
      </w:r>
      <w:r w:rsidR="007A0B5D" w:rsidRPr="0009769F">
        <w:t xml:space="preserve">If the Investment </w:t>
      </w:r>
      <w:r w:rsidR="0059407F" w:rsidRPr="0009769F">
        <w:t>Consultant</w:t>
      </w:r>
      <w:r w:rsidR="007A0B5D" w:rsidRPr="0009769F">
        <w:t xml:space="preserve"> maintains errors and omissions </w:t>
      </w:r>
      <w:r w:rsidR="00EE26B8" w:rsidRPr="0009769F">
        <w:t xml:space="preserve">or cyber liability </w:t>
      </w:r>
      <w:r w:rsidR="007A0B5D" w:rsidRPr="0009769F">
        <w:t xml:space="preserve">insurance in an amount greater than the amount required, the Investment </w:t>
      </w:r>
      <w:r w:rsidR="0059407F" w:rsidRPr="0009769F">
        <w:t>Consultant</w:t>
      </w:r>
      <w:r w:rsidR="007A0B5D" w:rsidRPr="0009769F">
        <w:t xml:space="preserve"> shall maintain such greater amount for the term of this Agreement.  </w:t>
      </w:r>
      <w:r w:rsidRPr="0009769F">
        <w:t xml:space="preserve">A certificate of insurance with respect thereto shall be provided to the Board of Trustees </w:t>
      </w:r>
      <w:r w:rsidR="002449E5" w:rsidRPr="0009769F">
        <w:t xml:space="preserve">upon execution of this Agreement and in January </w:t>
      </w:r>
      <w:r w:rsidR="00B41A5F" w:rsidRPr="0009769F">
        <w:t>of each year</w:t>
      </w:r>
      <w:r w:rsidR="005758E3" w:rsidRPr="0009769F">
        <w:t>.</w:t>
      </w:r>
      <w:r w:rsidRPr="0009769F">
        <w:t xml:space="preserve"> </w:t>
      </w:r>
    </w:p>
    <w:p w14:paraId="1739B504" w14:textId="4F3CFB8B" w:rsidR="006A4E70" w:rsidRPr="0009769F" w:rsidRDefault="00250FC3" w:rsidP="0009769F">
      <w:pPr>
        <w:pStyle w:val="BodyTextIndent"/>
        <w:numPr>
          <w:ilvl w:val="0"/>
          <w:numId w:val="1"/>
        </w:numPr>
        <w:tabs>
          <w:tab w:val="clear" w:pos="2160"/>
          <w:tab w:val="left" w:pos="1440"/>
        </w:tabs>
        <w:spacing w:after="240" w:line="240" w:lineRule="auto"/>
        <w:jc w:val="both"/>
      </w:pPr>
      <w:r w:rsidRPr="0009769F">
        <w:t xml:space="preserve">The Investment </w:t>
      </w:r>
      <w:r w:rsidR="0059407F" w:rsidRPr="0009769F">
        <w:t>Consultant</w:t>
      </w:r>
      <w:r w:rsidRPr="0009769F">
        <w:t xml:space="preserve"> agrees to provide notice within seven (7) days of receipt of a notice of cancellation of the </w:t>
      </w:r>
      <w:r w:rsidR="00041E6A" w:rsidRPr="0009769F">
        <w:t xml:space="preserve">bond or the </w:t>
      </w:r>
      <w:r w:rsidRPr="0009769F">
        <w:t xml:space="preserve">errors and omissions </w:t>
      </w:r>
      <w:r w:rsidR="00EE26B8" w:rsidRPr="0009769F">
        <w:t xml:space="preserve">or cyber liability </w:t>
      </w:r>
      <w:r w:rsidRPr="0009769F">
        <w:t>insurance cov</w:t>
      </w:r>
      <w:r w:rsidR="00086160" w:rsidRPr="0009769F">
        <w:t>erage set forth in Paragraph</w:t>
      </w:r>
      <w:r w:rsidR="00162173" w:rsidRPr="0009769F">
        <w:t>s</w:t>
      </w:r>
      <w:r w:rsidR="00A74105" w:rsidRPr="0009769F">
        <w:t xml:space="preserve"> </w:t>
      </w:r>
      <w:r w:rsidRPr="0009769F">
        <w:t>(</w:t>
      </w:r>
      <w:r w:rsidR="008E0AB8">
        <w:t>G</w:t>
      </w:r>
      <w:r w:rsidRPr="0009769F">
        <w:t xml:space="preserve">) </w:t>
      </w:r>
      <w:r w:rsidR="00162173" w:rsidRPr="0009769F">
        <w:t>and (</w:t>
      </w:r>
      <w:r w:rsidR="008E0AB8">
        <w:t>H</w:t>
      </w:r>
      <w:r w:rsidR="00162173" w:rsidRPr="0009769F">
        <w:t xml:space="preserve">) </w:t>
      </w:r>
      <w:r w:rsidRPr="0009769F">
        <w:t xml:space="preserve">of this Section.  The Investment </w:t>
      </w:r>
      <w:r w:rsidR="0059407F" w:rsidRPr="0009769F">
        <w:t>Consultant</w:t>
      </w:r>
      <w:r w:rsidRPr="0009769F">
        <w:t xml:space="preserve"> further agrees that </w:t>
      </w:r>
      <w:r w:rsidR="005D3669" w:rsidRPr="0009769F">
        <w:t xml:space="preserve">its insurance shall be primary, that it shall waive recourse against Investor’s insurance, and that </w:t>
      </w:r>
      <w:r w:rsidRPr="0009769F">
        <w:t xml:space="preserve">there will be no “prior acts” exclusion in the event of any change in either the </w:t>
      </w:r>
      <w:r w:rsidR="00707C61" w:rsidRPr="0009769F">
        <w:t xml:space="preserve">fidelity </w:t>
      </w:r>
      <w:r w:rsidR="0093529F" w:rsidRPr="0009769F">
        <w:t>bond</w:t>
      </w:r>
      <w:r w:rsidR="00707C61" w:rsidRPr="0009769F">
        <w:t>(</w:t>
      </w:r>
      <w:r w:rsidR="0093529F" w:rsidRPr="0009769F">
        <w:t>s</w:t>
      </w:r>
      <w:r w:rsidR="00707C61" w:rsidRPr="0009769F">
        <w:t>)</w:t>
      </w:r>
      <w:r w:rsidR="0093529F" w:rsidRPr="0009769F">
        <w:t xml:space="preserve"> or </w:t>
      </w:r>
      <w:r w:rsidR="00707C61" w:rsidRPr="0009769F">
        <w:t xml:space="preserve">errors and omissions </w:t>
      </w:r>
      <w:r w:rsidR="00EE26B8" w:rsidRPr="0009769F">
        <w:t xml:space="preserve">or cyber liability </w:t>
      </w:r>
      <w:r w:rsidR="00707C61" w:rsidRPr="0009769F">
        <w:t xml:space="preserve">insurance </w:t>
      </w:r>
      <w:r w:rsidRPr="0009769F">
        <w:t>policies or the insurance company</w:t>
      </w:r>
      <w:r w:rsidR="0093529F" w:rsidRPr="0009769F">
        <w:t xml:space="preserve"> or companies</w:t>
      </w:r>
      <w:r w:rsidR="00707C61" w:rsidRPr="0009769F">
        <w:t xml:space="preserve"> providing such</w:t>
      </w:r>
      <w:r w:rsidRPr="0009769F">
        <w:t xml:space="preserve"> </w:t>
      </w:r>
      <w:r w:rsidR="0093529F" w:rsidRPr="0009769F">
        <w:t>bond</w:t>
      </w:r>
      <w:r w:rsidR="00707C61" w:rsidRPr="0009769F">
        <w:t>(</w:t>
      </w:r>
      <w:r w:rsidR="0093529F" w:rsidRPr="0009769F">
        <w:t>s</w:t>
      </w:r>
      <w:r w:rsidR="00707C61" w:rsidRPr="0009769F">
        <w:t>)</w:t>
      </w:r>
      <w:r w:rsidR="0093529F" w:rsidRPr="0009769F">
        <w:t xml:space="preserve"> or </w:t>
      </w:r>
      <w:r w:rsidRPr="0009769F">
        <w:t>policies</w:t>
      </w:r>
      <w:r w:rsidR="00707C61" w:rsidRPr="0009769F">
        <w:t>.</w:t>
      </w:r>
      <w:r w:rsidR="00156D21" w:rsidRPr="0009769F">
        <w:t xml:space="preserve"> </w:t>
      </w:r>
      <w:r w:rsidR="00577C27" w:rsidRPr="0009769F">
        <w:t xml:space="preserve">The insurance or bond requirements </w:t>
      </w:r>
      <w:r w:rsidR="00577C27" w:rsidRPr="0009769F">
        <w:lastRenderedPageBreak/>
        <w:t>set forth in Paragraphs (</w:t>
      </w:r>
      <w:r w:rsidR="00816E49">
        <w:t>G</w:t>
      </w:r>
      <w:r w:rsidR="00577C27" w:rsidRPr="0009769F">
        <w:t>) – (</w:t>
      </w:r>
      <w:r w:rsidR="00816E49">
        <w:t>H</w:t>
      </w:r>
      <w:r w:rsidR="00577C27" w:rsidRPr="0009769F">
        <w:t>) of this Section shall not limit the Investment Consultant’s obligations under Section 3.</w:t>
      </w:r>
      <w:r w:rsidR="00816E49">
        <w:t>O</w:t>
      </w:r>
      <w:r w:rsidR="00577C27" w:rsidRPr="0009769F">
        <w:t>, below.</w:t>
      </w:r>
    </w:p>
    <w:p w14:paraId="7B8271EB" w14:textId="1DE7BA24" w:rsidR="0020098E" w:rsidRPr="0009769F" w:rsidRDefault="0020098E" w:rsidP="0009769F">
      <w:pPr>
        <w:pStyle w:val="BodyTextIndent"/>
        <w:numPr>
          <w:ilvl w:val="0"/>
          <w:numId w:val="1"/>
        </w:numPr>
        <w:tabs>
          <w:tab w:val="clear" w:pos="2160"/>
          <w:tab w:val="left" w:pos="1440"/>
        </w:tabs>
        <w:spacing w:after="240" w:line="240" w:lineRule="auto"/>
        <w:jc w:val="both"/>
      </w:pPr>
      <w:r w:rsidRPr="0009769F">
        <w:t xml:space="preserve">The Investment Consultant represents and warrants that, to the Investment Consultant’s knowledge, (i) there are no actions, proceedings, or investigations threatened or pending before any tribunal, arbitrator, court or governmental authority, including, without limitation, the SEC, any state securities regulatory authority, or any other securities regulatory authority having jurisdiction over the Investment Consultant or its affiliates, against or relating to the Investment Consultant, or its affiliates, or their officers or directors claiming or alleging fraud, violation of any federal or state securities law, rule, or regulation, or breach of fiduciary duties; and (ii) during the ten (10) year period prior to the date hereof, none of the Investment Consultant’s or affiliates’ officers or directors has been found liable for, nor settled, any such violation in any such action, proceeding, or investigation. </w:t>
      </w:r>
    </w:p>
    <w:p w14:paraId="1BE21F3D" w14:textId="0EE2AA70" w:rsidR="00DD72A1" w:rsidRPr="0009769F" w:rsidRDefault="00A36D69" w:rsidP="0009769F">
      <w:pPr>
        <w:pStyle w:val="BodyTextIndent"/>
        <w:numPr>
          <w:ilvl w:val="0"/>
          <w:numId w:val="1"/>
        </w:numPr>
        <w:tabs>
          <w:tab w:val="clear" w:pos="2160"/>
        </w:tabs>
        <w:spacing w:after="240" w:line="240" w:lineRule="auto"/>
        <w:jc w:val="both"/>
      </w:pPr>
      <w:bookmarkStart w:id="24" w:name="_DV_M38"/>
      <w:bookmarkStart w:id="25" w:name="_DV_M40"/>
      <w:bookmarkEnd w:id="24"/>
      <w:bookmarkEnd w:id="25"/>
      <w:r w:rsidRPr="0009769F">
        <w:t xml:space="preserve">The Investment Consultant agrees to notify the Board of Trustees in writing within </w:t>
      </w:r>
      <w:r w:rsidR="00FC7E8E" w:rsidRPr="0009769F">
        <w:t xml:space="preserve">seven (7) </w:t>
      </w:r>
      <w:r w:rsidRPr="0009769F">
        <w:t xml:space="preserve">business days of any claim Investment Consultant files with its fidelity bond carrier or with any insurance carrier identified in </w:t>
      </w:r>
      <w:r w:rsidR="00A2523C" w:rsidRPr="0009769F">
        <w:t>G and H,</w:t>
      </w:r>
      <w:r w:rsidRPr="0009769F">
        <w:t xml:space="preserve"> above, of any </w:t>
      </w:r>
      <w:r w:rsidR="00DD72A1" w:rsidRPr="0009769F">
        <w:t xml:space="preserve">legal action instituted against </w:t>
      </w:r>
      <w:r w:rsidR="00310CCD" w:rsidRPr="0009769F">
        <w:t xml:space="preserve">the </w:t>
      </w:r>
      <w:r w:rsidR="00DD72A1" w:rsidRPr="0009769F">
        <w:t xml:space="preserve">Investment </w:t>
      </w:r>
      <w:r w:rsidR="0059407F" w:rsidRPr="0009769F">
        <w:t>Consultant</w:t>
      </w:r>
      <w:r w:rsidR="00DD72A1" w:rsidRPr="0009769F">
        <w:t xml:space="preserve"> involvi</w:t>
      </w:r>
      <w:r w:rsidR="00707C61" w:rsidRPr="0009769F">
        <w:t xml:space="preserve">ng </w:t>
      </w:r>
      <w:r w:rsidR="00192FBB" w:rsidRPr="0009769F">
        <w:t xml:space="preserve">its </w:t>
      </w:r>
      <w:r w:rsidR="00A74105" w:rsidRPr="0009769F">
        <w:t>consulting</w:t>
      </w:r>
      <w:r w:rsidR="00DD72A1" w:rsidRPr="0009769F">
        <w:t xml:space="preserve"> </w:t>
      </w:r>
      <w:r w:rsidR="00192FBB" w:rsidRPr="0009769F">
        <w:t xml:space="preserve">services </w:t>
      </w:r>
      <w:r w:rsidR="00DD72A1" w:rsidRPr="0009769F">
        <w:t xml:space="preserve">or of </w:t>
      </w:r>
      <w:bookmarkStart w:id="26" w:name="_DV_M41"/>
      <w:bookmarkEnd w:id="26"/>
      <w:r w:rsidR="00C61F24" w:rsidRPr="0009769F">
        <w:rPr>
          <w:rStyle w:val="DeltaViewDeletion"/>
          <w:strike w:val="0"/>
          <w:color w:val="auto"/>
        </w:rPr>
        <w:t>any</w:t>
      </w:r>
      <w:r w:rsidR="00DD72A1" w:rsidRPr="0009769F">
        <w:t xml:space="preserve"> investigations, examinations, or </w:t>
      </w:r>
      <w:r w:rsidRPr="0009769F">
        <w:t xml:space="preserve">of any </w:t>
      </w:r>
      <w:r w:rsidR="00DD72A1" w:rsidRPr="0009769F">
        <w:t xml:space="preserve">other proceeding commenced by any governmental regulatory agency which </w:t>
      </w:r>
      <w:bookmarkStart w:id="27" w:name="_DV_C26"/>
      <w:r w:rsidRPr="0009769F">
        <w:t>is</w:t>
      </w:r>
      <w:bookmarkStart w:id="28" w:name="_DV_M42"/>
      <w:bookmarkEnd w:id="27"/>
      <w:bookmarkEnd w:id="28"/>
      <w:r w:rsidR="00DD72A1" w:rsidRPr="0009769F">
        <w:t xml:space="preserve"> not</w:t>
      </w:r>
      <w:bookmarkStart w:id="29" w:name="_DV_C27"/>
      <w:r w:rsidR="00DD72A1" w:rsidRPr="0009769F">
        <w:rPr>
          <w:rStyle w:val="DeltaViewInsertion"/>
          <w:b w:val="0"/>
          <w:color w:val="auto"/>
          <w:u w:val="none"/>
        </w:rPr>
        <w:t xml:space="preserve"> either</w:t>
      </w:r>
      <w:bookmarkStart w:id="30" w:name="_DV_M43"/>
      <w:bookmarkEnd w:id="29"/>
      <w:bookmarkEnd w:id="30"/>
      <w:r w:rsidR="00DD72A1" w:rsidRPr="0009769F">
        <w:rPr>
          <w:b/>
        </w:rPr>
        <w:t xml:space="preserve"> </w:t>
      </w:r>
      <w:r w:rsidR="00DD72A1" w:rsidRPr="0009769F">
        <w:t xml:space="preserve">conducted in the ordinary course of Investment </w:t>
      </w:r>
      <w:r w:rsidR="0059407F" w:rsidRPr="0009769F">
        <w:t>Consultant</w:t>
      </w:r>
      <w:r w:rsidR="00DD72A1" w:rsidRPr="0009769F">
        <w:t>’s business</w:t>
      </w:r>
      <w:bookmarkStart w:id="31" w:name="_DV_C28"/>
      <w:r w:rsidR="00DD72A1" w:rsidRPr="0009769F">
        <w:rPr>
          <w:rStyle w:val="DeltaViewInsertion"/>
          <w:b w:val="0"/>
          <w:color w:val="auto"/>
          <w:u w:val="none"/>
        </w:rPr>
        <w:t xml:space="preserve"> or conducted as part of an industry </w:t>
      </w:r>
      <w:bookmarkStart w:id="32" w:name="_DV_M44"/>
      <w:bookmarkEnd w:id="31"/>
      <w:bookmarkEnd w:id="32"/>
      <w:r w:rsidR="00C61F24" w:rsidRPr="0009769F">
        <w:rPr>
          <w:rStyle w:val="DeltaViewInsertion"/>
          <w:b w:val="0"/>
          <w:color w:val="auto"/>
          <w:u w:val="none"/>
        </w:rPr>
        <w:t>fact-finding related inquiry</w:t>
      </w:r>
      <w:r w:rsidR="00DD72A1" w:rsidRPr="0009769F">
        <w:t>.</w:t>
      </w:r>
    </w:p>
    <w:p w14:paraId="4CD53742" w14:textId="37B4AF41" w:rsidR="006828FB" w:rsidRPr="0009769F" w:rsidRDefault="00FB5CF7" w:rsidP="0009769F">
      <w:pPr>
        <w:pStyle w:val="ListParagraph"/>
        <w:numPr>
          <w:ilvl w:val="0"/>
          <w:numId w:val="1"/>
        </w:numPr>
        <w:spacing w:after="240"/>
        <w:jc w:val="both"/>
      </w:pPr>
      <w:r w:rsidRPr="0009769F">
        <w:t xml:space="preserve">The Investment Consultant agrees to notify the Board of Trustees in writing within </w:t>
      </w:r>
      <w:r w:rsidR="00FC7E8E" w:rsidRPr="0009769F">
        <w:t xml:space="preserve">seven (7) </w:t>
      </w:r>
      <w:r w:rsidRPr="0009769F">
        <w:t>business days of</w:t>
      </w:r>
      <w:r w:rsidR="00516242" w:rsidRPr="0009769F">
        <w:t>:</w:t>
      </w:r>
      <w:r w:rsidRPr="0009769F">
        <w:t xml:space="preserve"> any material changes in the individuals assigned to the Fund</w:t>
      </w:r>
      <w:r w:rsidR="00516242" w:rsidRPr="0009769F">
        <w:t>; any change in ownership other than the ownership interests of employees of the Investment Consultant; and the Investment Consultant’s resignation or termination from any of its investment consulting relationships.</w:t>
      </w:r>
    </w:p>
    <w:p w14:paraId="197FD017" w14:textId="450324BE" w:rsidR="006A555F" w:rsidRPr="0009769F" w:rsidRDefault="006A555F" w:rsidP="0009769F">
      <w:pPr>
        <w:pStyle w:val="BodyTextIndent"/>
        <w:numPr>
          <w:ilvl w:val="0"/>
          <w:numId w:val="1"/>
        </w:numPr>
        <w:tabs>
          <w:tab w:val="clear" w:pos="2160"/>
          <w:tab w:val="left" w:pos="1440"/>
        </w:tabs>
        <w:spacing w:after="240" w:line="240" w:lineRule="auto"/>
        <w:jc w:val="both"/>
      </w:pPr>
      <w:r w:rsidRPr="0009769F">
        <w:t>The Investmen</w:t>
      </w:r>
      <w:r w:rsidR="00611D37" w:rsidRPr="0009769F">
        <w:t xml:space="preserve">t </w:t>
      </w:r>
      <w:r w:rsidR="0059407F" w:rsidRPr="0009769F">
        <w:t>Consultant</w:t>
      </w:r>
      <w:r w:rsidR="00611D37" w:rsidRPr="0009769F">
        <w:t xml:space="preserve"> has further disclosed</w:t>
      </w:r>
      <w:r w:rsidRPr="0009769F">
        <w:t xml:space="preserve"> in </w:t>
      </w:r>
      <w:r w:rsidR="00470F1F">
        <w:t>Exhibit C</w:t>
      </w:r>
      <w:r w:rsidRPr="0009769F">
        <w:t>, the names and addresses of all of its subcontractors</w:t>
      </w:r>
      <w:r w:rsidR="009F44CC" w:rsidRPr="0009769F">
        <w:t>, including any third-party marketers</w:t>
      </w:r>
      <w:r w:rsidRPr="0009769F">
        <w:t xml:space="preserve">, if applicable, and the expected amount of money each will receive under this Agreement.  The Investment </w:t>
      </w:r>
      <w:r w:rsidR="0059407F" w:rsidRPr="0009769F">
        <w:t>Consultant</w:t>
      </w:r>
      <w:r w:rsidRPr="0009769F">
        <w:t xml:space="preserve"> further acknowledges that it shall promptly notif</w:t>
      </w:r>
      <w:r w:rsidR="00611D37" w:rsidRPr="0009769F">
        <w:t>y the F</w:t>
      </w:r>
      <w:r w:rsidRPr="0009769F">
        <w:t xml:space="preserve">und, in writing, if at any time during the term of this Agreement, the Investment </w:t>
      </w:r>
      <w:r w:rsidR="0059407F" w:rsidRPr="0009769F">
        <w:t>Consultant</w:t>
      </w:r>
      <w:r w:rsidRPr="0009769F">
        <w:t xml:space="preserve"> adds or changes any subcontractors.  The term subcontractor, as used herein, does not include non-investment related professionals or professionals offering services that are not directly related to the investment of assets, such as legal counsel, actuary, proxy-voting services, </w:t>
      </w:r>
      <w:r w:rsidR="009F44CC" w:rsidRPr="0009769F">
        <w:t xml:space="preserve">and </w:t>
      </w:r>
      <w:r w:rsidRPr="0009769F">
        <w:t>services used to track compliance with legal standards</w:t>
      </w:r>
      <w:r w:rsidR="009F44CC" w:rsidRPr="0009769F">
        <w:t>.</w:t>
      </w:r>
      <w:r w:rsidR="0057797C" w:rsidRPr="0009769F">
        <w:rPr>
          <w:rFonts w:eastAsia="MS Mincho"/>
        </w:rPr>
        <w:t xml:space="preserve"> The Investment Consultant will be liable for the acts and omissions of any subcontractors as if the Investment Consultant had committed such acts and omissions itself.</w:t>
      </w:r>
    </w:p>
    <w:p w14:paraId="575EC63D" w14:textId="77777777" w:rsidR="00610763" w:rsidRPr="0009769F" w:rsidRDefault="00610763" w:rsidP="0009769F">
      <w:pPr>
        <w:pStyle w:val="BodyTextIndent"/>
        <w:numPr>
          <w:ilvl w:val="0"/>
          <w:numId w:val="1"/>
        </w:numPr>
        <w:tabs>
          <w:tab w:val="clear" w:pos="2160"/>
          <w:tab w:val="left" w:pos="1440"/>
        </w:tabs>
        <w:spacing w:after="240" w:line="240" w:lineRule="auto"/>
        <w:jc w:val="both"/>
      </w:pPr>
      <w:bookmarkStart w:id="33" w:name="_DV_M45"/>
      <w:bookmarkEnd w:id="33"/>
      <w:r w:rsidRPr="0009769F">
        <w:rPr>
          <w:rStyle w:val="DeltaViewInsertion"/>
          <w:b w:val="0"/>
          <w:color w:val="auto"/>
          <w:u w:val="none"/>
        </w:rPr>
        <w:t>T</w:t>
      </w:r>
      <w:r w:rsidR="006A555F" w:rsidRPr="0009769F">
        <w:rPr>
          <w:rStyle w:val="DeltaViewInsertion"/>
          <w:b w:val="0"/>
          <w:color w:val="auto"/>
          <w:u w:val="none"/>
        </w:rPr>
        <w:t>he</w:t>
      </w:r>
      <w:r w:rsidR="006A555F" w:rsidRPr="0009769F">
        <w:t xml:space="preserve"> Investment </w:t>
      </w:r>
      <w:r w:rsidR="0059407F" w:rsidRPr="0009769F">
        <w:t>Consultant</w:t>
      </w:r>
      <w:r w:rsidR="006A555F" w:rsidRPr="0009769F">
        <w:t xml:space="preserve"> shall comply with all applicable laws of the State of Illinois and the United States of America, and any applicable governmental or regulatory authority outside of the United States.  Regulatory reports required under </w:t>
      </w:r>
      <w:r w:rsidR="006A555F" w:rsidRPr="0009769F">
        <w:lastRenderedPageBreak/>
        <w:t xml:space="preserve">laws applicable to the Investment </w:t>
      </w:r>
      <w:r w:rsidR="0059407F" w:rsidRPr="0009769F">
        <w:t>Consultant</w:t>
      </w:r>
      <w:r w:rsidR="006A555F" w:rsidRPr="0009769F">
        <w:t xml:space="preserve"> by any regulatory authority shall be the </w:t>
      </w:r>
      <w:r w:rsidR="00086160" w:rsidRPr="0009769F">
        <w:t xml:space="preserve">sole </w:t>
      </w:r>
      <w:r w:rsidR="006A555F" w:rsidRPr="0009769F">
        <w:t xml:space="preserve">responsibility of the Investment </w:t>
      </w:r>
      <w:r w:rsidR="0059407F" w:rsidRPr="0009769F">
        <w:t>Consultant</w:t>
      </w:r>
      <w:r w:rsidR="006A555F" w:rsidRPr="0009769F">
        <w:t>.</w:t>
      </w:r>
    </w:p>
    <w:p w14:paraId="69E801BA" w14:textId="77777777" w:rsidR="006A555F" w:rsidRPr="0009769F" w:rsidRDefault="006A555F" w:rsidP="0009769F">
      <w:pPr>
        <w:pStyle w:val="BodyTextIndent"/>
        <w:numPr>
          <w:ilvl w:val="0"/>
          <w:numId w:val="1"/>
        </w:numPr>
        <w:tabs>
          <w:tab w:val="clear" w:pos="2160"/>
          <w:tab w:val="left" w:pos="1440"/>
        </w:tabs>
        <w:spacing w:after="240" w:line="240" w:lineRule="auto"/>
        <w:jc w:val="both"/>
      </w:pPr>
      <w:r w:rsidRPr="0009769F">
        <w:t xml:space="preserve">To the fullest extent permitted under applicable law and notwithstanding any other provision of this Agreement, the Investment </w:t>
      </w:r>
      <w:r w:rsidR="0059407F" w:rsidRPr="0009769F">
        <w:t>Consultant</w:t>
      </w:r>
      <w:r w:rsidRPr="0009769F">
        <w:t xml:space="preserve"> shall indemnify and hold harmless the Board of Trus</w:t>
      </w:r>
      <w:r w:rsidR="00707C61" w:rsidRPr="0009769F">
        <w:t>tees</w:t>
      </w:r>
      <w:r w:rsidRPr="0009769F">
        <w:t xml:space="preserve"> and the Fund</w:t>
      </w:r>
      <w:r w:rsidR="00707C61" w:rsidRPr="0009769F">
        <w:t>, including</w:t>
      </w:r>
      <w:r w:rsidRPr="0009769F">
        <w:t xml:space="preserve"> its employees and agents, for, from and against any losses, damages, </w:t>
      </w:r>
      <w:r w:rsidR="00583C4B" w:rsidRPr="0009769F">
        <w:t>costs,</w:t>
      </w:r>
      <w:r w:rsidRPr="0009769F">
        <w:t xml:space="preserve"> and expenses (including </w:t>
      </w:r>
      <w:r w:rsidR="00086160" w:rsidRPr="0009769F">
        <w:t>but not limited to reasonable attorney</w:t>
      </w:r>
      <w:r w:rsidRPr="0009769F">
        <w:t>s</w:t>
      </w:r>
      <w:r w:rsidR="00086160" w:rsidRPr="0009769F">
        <w:t>’</w:t>
      </w:r>
      <w:r w:rsidRPr="0009769F">
        <w:t xml:space="preserve"> fees, judgments, fines, and amounts paid in settlement) incurred as the result of the Investment </w:t>
      </w:r>
      <w:r w:rsidR="0059407F" w:rsidRPr="0009769F">
        <w:t>Consultant</w:t>
      </w:r>
      <w:r w:rsidRPr="0009769F">
        <w:t>’s breach of this Agreement.  Notwithstanding the foregoing, no indemnified party hereunder shall be entitled to indemnification to</w:t>
      </w:r>
      <w:r w:rsidR="00086160" w:rsidRPr="0009769F">
        <w:t xml:space="preserve"> the extent that any such loss wa</w:t>
      </w:r>
      <w:r w:rsidRPr="0009769F">
        <w:t xml:space="preserve">s </w:t>
      </w:r>
      <w:r w:rsidR="00086160" w:rsidRPr="0009769F">
        <w:t xml:space="preserve">directly </w:t>
      </w:r>
      <w:r w:rsidRPr="0009769F">
        <w:t>caused by such party’s own gross negli</w:t>
      </w:r>
      <w:r w:rsidR="00610763" w:rsidRPr="0009769F">
        <w:t>gence or willful misconduct</w:t>
      </w:r>
      <w:r w:rsidRPr="0009769F">
        <w:t>.</w:t>
      </w:r>
    </w:p>
    <w:p w14:paraId="6F5192F0" w14:textId="277F030A" w:rsidR="00003413" w:rsidRPr="0009769F" w:rsidRDefault="00003413" w:rsidP="0009769F">
      <w:pPr>
        <w:pStyle w:val="BodyTextIndent"/>
        <w:numPr>
          <w:ilvl w:val="0"/>
          <w:numId w:val="1"/>
        </w:numPr>
        <w:tabs>
          <w:tab w:val="clear" w:pos="2160"/>
          <w:tab w:val="left" w:pos="1440"/>
        </w:tabs>
        <w:spacing w:after="240" w:line="240" w:lineRule="auto"/>
        <w:jc w:val="both"/>
      </w:pPr>
      <w:r w:rsidRPr="0009769F">
        <w:t>The Investment Consultant represents that, pursuant to Sections 1-113.6 and 1-113.17 of the Illinois Pension Code, decision-useful sustainability factors will be considered by the Investment Consultant within the bounds of financial and fiduciary prudence, including but not limited to (i) corporate governance and leadership factors; (ii) environmental factors; (iii) social capital factors; (iv) human capital factors; and (v) business model and innovation factors, as provided for under the Illinois Sustainable Investing Act, 30 ILCS 238/1, et seq. and detailed in the Fund’s Investment Policy.</w:t>
      </w:r>
    </w:p>
    <w:p w14:paraId="0497282C" w14:textId="77777777" w:rsidR="00310CCD" w:rsidRPr="0009769F" w:rsidRDefault="00707C61" w:rsidP="0009769F">
      <w:pPr>
        <w:pStyle w:val="BodyTextIndent"/>
        <w:numPr>
          <w:ilvl w:val="0"/>
          <w:numId w:val="1"/>
        </w:numPr>
        <w:tabs>
          <w:tab w:val="clear" w:pos="2160"/>
          <w:tab w:val="left" w:pos="1440"/>
        </w:tabs>
        <w:spacing w:after="240" w:line="240" w:lineRule="auto"/>
        <w:jc w:val="both"/>
      </w:pPr>
      <w:r w:rsidRPr="0009769F">
        <w:t xml:space="preserve">The Investment </w:t>
      </w:r>
      <w:r w:rsidR="0059407F" w:rsidRPr="0009769F">
        <w:t>Consultant</w:t>
      </w:r>
      <w:r w:rsidRPr="0009769F">
        <w:t xml:space="preserve"> sha</w:t>
      </w:r>
      <w:r w:rsidR="00DD72A1" w:rsidRPr="0009769F">
        <w:t>ll furnish to the Board of T</w:t>
      </w:r>
      <w:r w:rsidRPr="0009769F">
        <w:t>rustees, from time to time,</w:t>
      </w:r>
      <w:r w:rsidR="00DD72A1" w:rsidRPr="0009769F">
        <w:t xml:space="preserve"> evidence as the Board of Trustees may reasonably request that the Investment </w:t>
      </w:r>
      <w:r w:rsidR="0059407F" w:rsidRPr="0009769F">
        <w:t>Consultant</w:t>
      </w:r>
      <w:r w:rsidR="00DD72A1" w:rsidRPr="0009769F">
        <w:t xml:space="preserve"> </w:t>
      </w:r>
      <w:r w:rsidRPr="0009769F">
        <w:t>satisfies and continues to satisfy</w:t>
      </w:r>
      <w:r w:rsidR="00DD72A1" w:rsidRPr="0009769F">
        <w:t xml:space="preserve"> the foregoing requirements.  The Investment </w:t>
      </w:r>
      <w:r w:rsidR="0059407F" w:rsidRPr="0009769F">
        <w:t>Consultant</w:t>
      </w:r>
      <w:r w:rsidR="00DD72A1" w:rsidRPr="0009769F">
        <w:t xml:space="preserve"> shall promptly notify the Board of Trustees if it has reason to believe that any of the foregoing representations, warranties or covenants may cease to be satisfied.</w:t>
      </w:r>
    </w:p>
    <w:p w14:paraId="5887B267" w14:textId="77777777" w:rsidR="00DD72A1" w:rsidRPr="0009769F" w:rsidRDefault="00DD72A1" w:rsidP="0009769F">
      <w:pPr>
        <w:pStyle w:val="BodyTextIndent"/>
        <w:spacing w:after="240" w:line="240" w:lineRule="auto"/>
        <w:ind w:left="0"/>
        <w:jc w:val="both"/>
      </w:pPr>
      <w:bookmarkStart w:id="34" w:name="_DV_M46"/>
      <w:bookmarkStart w:id="35" w:name="_DV_M47"/>
      <w:bookmarkStart w:id="36" w:name="_DV_M48"/>
      <w:bookmarkEnd w:id="34"/>
      <w:bookmarkEnd w:id="35"/>
      <w:bookmarkEnd w:id="36"/>
      <w:r w:rsidRPr="0009769F">
        <w:t xml:space="preserve">Section </w:t>
      </w:r>
      <w:r w:rsidR="00A74105" w:rsidRPr="0009769F">
        <w:t>4</w:t>
      </w:r>
      <w:r w:rsidRPr="0009769F">
        <w:t>.</w:t>
      </w:r>
      <w:r w:rsidRPr="0009769F">
        <w:tab/>
      </w:r>
      <w:r w:rsidRPr="0009769F">
        <w:rPr>
          <w:u w:val="single"/>
        </w:rPr>
        <w:t>Representations</w:t>
      </w:r>
      <w:bookmarkStart w:id="37" w:name="_DV_C31"/>
      <w:r w:rsidRPr="0009769F">
        <w:rPr>
          <w:rStyle w:val="DeltaViewDeletion"/>
          <w:strike w:val="0"/>
          <w:color w:val="auto"/>
          <w:u w:val="single"/>
        </w:rPr>
        <w:t xml:space="preserve"> and</w:t>
      </w:r>
      <w:bookmarkStart w:id="38" w:name="_DV_M49"/>
      <w:bookmarkEnd w:id="37"/>
      <w:bookmarkEnd w:id="38"/>
      <w:r w:rsidRPr="0009769F">
        <w:rPr>
          <w:u w:val="single"/>
        </w:rPr>
        <w:t xml:space="preserve"> Warranties</w:t>
      </w:r>
      <w:r w:rsidR="0047175A" w:rsidRPr="0009769F">
        <w:rPr>
          <w:rStyle w:val="DeltaViewInsertion"/>
          <w:color w:val="auto"/>
          <w:u w:val="single"/>
        </w:rPr>
        <w:t xml:space="preserve"> </w:t>
      </w:r>
      <w:r w:rsidRPr="0009769F">
        <w:rPr>
          <w:u w:val="single"/>
        </w:rPr>
        <w:t>of the Board of Trustees</w:t>
      </w:r>
    </w:p>
    <w:p w14:paraId="68D3F3B4" w14:textId="13CFF66C" w:rsidR="00DD72A1" w:rsidRPr="0009769F" w:rsidRDefault="00DD72A1" w:rsidP="0009769F">
      <w:pPr>
        <w:pStyle w:val="BodyTextIndent"/>
        <w:numPr>
          <w:ilvl w:val="0"/>
          <w:numId w:val="8"/>
        </w:numPr>
        <w:tabs>
          <w:tab w:val="clear" w:pos="720"/>
          <w:tab w:val="clear" w:pos="2160"/>
        </w:tabs>
        <w:spacing w:after="240" w:line="240" w:lineRule="auto"/>
        <w:ind w:left="1440" w:hanging="720"/>
        <w:jc w:val="both"/>
      </w:pPr>
      <w:bookmarkStart w:id="39" w:name="_DV_M51"/>
      <w:bookmarkEnd w:id="39"/>
      <w:r w:rsidRPr="0009769F">
        <w:t xml:space="preserve">The Board of Trustees represents and warrants to the Investment </w:t>
      </w:r>
      <w:r w:rsidR="0059407F" w:rsidRPr="0009769F">
        <w:t>Consultant</w:t>
      </w:r>
      <w:r w:rsidRPr="0009769F">
        <w:t xml:space="preserve"> that the Board of Trustees is a fiduciar</w:t>
      </w:r>
      <w:r w:rsidR="00E441FB" w:rsidRPr="0009769F">
        <w:t>y authorized to enter into this</w:t>
      </w:r>
      <w:r w:rsidRPr="0009769F">
        <w:t xml:space="preserve"> Agreement and to appoint </w:t>
      </w:r>
      <w:r w:rsidR="00F92C22" w:rsidRPr="0009769F">
        <w:t>I</w:t>
      </w:r>
      <w:r w:rsidRPr="0009769F">
        <w:t xml:space="preserve">nvestment </w:t>
      </w:r>
      <w:r w:rsidR="0059407F" w:rsidRPr="0009769F">
        <w:t>Consultant</w:t>
      </w:r>
      <w:r w:rsidRPr="0009769F">
        <w:t xml:space="preserve"> in accordance with the terms hereof and that the person executing this Agreement for and on behalf of the Board of Trustees is authorized to do so.</w:t>
      </w:r>
    </w:p>
    <w:p w14:paraId="26393BE0" w14:textId="77777777" w:rsidR="00DD72A1" w:rsidRPr="0009769F" w:rsidRDefault="00DD72A1" w:rsidP="0009769F">
      <w:pPr>
        <w:pStyle w:val="BodyTextIndent"/>
        <w:numPr>
          <w:ilvl w:val="0"/>
          <w:numId w:val="8"/>
        </w:numPr>
        <w:tabs>
          <w:tab w:val="clear" w:pos="2160"/>
        </w:tabs>
        <w:spacing w:after="240" w:line="240" w:lineRule="auto"/>
        <w:ind w:left="1440" w:hanging="720"/>
        <w:jc w:val="both"/>
      </w:pPr>
      <w:bookmarkStart w:id="40" w:name="_DV_M52"/>
      <w:bookmarkStart w:id="41" w:name="_DV_M53"/>
      <w:bookmarkStart w:id="42" w:name="_DV_M54"/>
      <w:bookmarkEnd w:id="40"/>
      <w:bookmarkEnd w:id="41"/>
      <w:bookmarkEnd w:id="42"/>
      <w:r w:rsidRPr="0009769F">
        <w:t xml:space="preserve">The Board of Trustees represents and warrants to the Investment </w:t>
      </w:r>
      <w:r w:rsidR="0059407F" w:rsidRPr="0009769F">
        <w:t>Consultant</w:t>
      </w:r>
      <w:r w:rsidRPr="0009769F">
        <w:t xml:space="preserve"> that it has received a copy of the Investment </w:t>
      </w:r>
      <w:r w:rsidR="0059407F" w:rsidRPr="0009769F">
        <w:t>Consultant</w:t>
      </w:r>
      <w:r w:rsidRPr="0009769F">
        <w:t xml:space="preserve">’s ADV Part II within </w:t>
      </w:r>
      <w:r w:rsidR="00611D37" w:rsidRPr="0009769F">
        <w:t>forty-eight (</w:t>
      </w:r>
      <w:r w:rsidRPr="0009769F">
        <w:t>48</w:t>
      </w:r>
      <w:r w:rsidR="00611D37" w:rsidRPr="0009769F">
        <w:t>)</w:t>
      </w:r>
      <w:r w:rsidRPr="0009769F">
        <w:t xml:space="preserve"> hours prior to the execution of th</w:t>
      </w:r>
      <w:r w:rsidR="00310CCD" w:rsidRPr="0009769F">
        <w:t>is</w:t>
      </w:r>
      <w:r w:rsidRPr="0009769F">
        <w:t xml:space="preserve"> </w:t>
      </w:r>
      <w:r w:rsidR="00B659A0" w:rsidRPr="0009769F">
        <w:t>Agreement</w:t>
      </w:r>
      <w:r w:rsidRPr="0009769F">
        <w:t>.</w:t>
      </w:r>
    </w:p>
    <w:p w14:paraId="238C6D1C" w14:textId="77777777" w:rsidR="00DD72A1" w:rsidRPr="0009769F" w:rsidRDefault="008975A9" w:rsidP="0009769F">
      <w:pPr>
        <w:pStyle w:val="BodyTextIndent"/>
        <w:tabs>
          <w:tab w:val="clear" w:pos="2160"/>
        </w:tabs>
        <w:spacing w:after="240" w:line="240" w:lineRule="auto"/>
        <w:ind w:left="0"/>
        <w:jc w:val="both"/>
      </w:pPr>
      <w:bookmarkStart w:id="43" w:name="_DV_M55"/>
      <w:bookmarkStart w:id="44" w:name="_DV_M59"/>
      <w:bookmarkStart w:id="45" w:name="_DV_M60"/>
      <w:bookmarkStart w:id="46" w:name="_DV_M62"/>
      <w:bookmarkStart w:id="47" w:name="_DV_M66"/>
      <w:bookmarkStart w:id="48" w:name="_DV_M67"/>
      <w:bookmarkStart w:id="49" w:name="_DV_M72"/>
      <w:bookmarkStart w:id="50" w:name="_DV_M73"/>
      <w:bookmarkStart w:id="51" w:name="_DV_M75"/>
      <w:bookmarkStart w:id="52" w:name="_DV_M79"/>
      <w:bookmarkEnd w:id="43"/>
      <w:bookmarkEnd w:id="44"/>
      <w:bookmarkEnd w:id="45"/>
      <w:bookmarkEnd w:id="46"/>
      <w:bookmarkEnd w:id="47"/>
      <w:bookmarkEnd w:id="48"/>
      <w:bookmarkEnd w:id="49"/>
      <w:bookmarkEnd w:id="50"/>
      <w:bookmarkEnd w:id="51"/>
      <w:bookmarkEnd w:id="52"/>
      <w:r w:rsidRPr="0009769F">
        <w:t xml:space="preserve">Section </w:t>
      </w:r>
      <w:r w:rsidR="0075735C" w:rsidRPr="0009769F">
        <w:t>5</w:t>
      </w:r>
      <w:r w:rsidR="00DD72A1" w:rsidRPr="0009769F">
        <w:t>.</w:t>
      </w:r>
      <w:r w:rsidR="00DD72A1" w:rsidRPr="0009769F">
        <w:tab/>
      </w:r>
      <w:r w:rsidR="00DD72A1" w:rsidRPr="0009769F">
        <w:rPr>
          <w:u w:val="single"/>
        </w:rPr>
        <w:t>Fees</w:t>
      </w:r>
      <w:bookmarkStart w:id="53" w:name="_DV_M80"/>
      <w:bookmarkEnd w:id="53"/>
    </w:p>
    <w:p w14:paraId="5D4281F1" w14:textId="254479EB" w:rsidR="00DD72A1" w:rsidRPr="0009769F" w:rsidRDefault="00D0292C" w:rsidP="0009769F">
      <w:pPr>
        <w:pStyle w:val="BodyTextIndent"/>
        <w:tabs>
          <w:tab w:val="clear" w:pos="720"/>
          <w:tab w:val="clear" w:pos="1440"/>
          <w:tab w:val="clear" w:pos="2160"/>
        </w:tabs>
        <w:spacing w:after="240" w:line="240" w:lineRule="auto"/>
        <w:ind w:left="1440"/>
        <w:jc w:val="both"/>
      </w:pPr>
      <w:bookmarkStart w:id="54" w:name="_DV_M81"/>
      <w:bookmarkEnd w:id="54"/>
      <w:r w:rsidRPr="0009769F">
        <w:t>As compensation for the services provided under this Agreement, the Fund will pay the Investment Consultant the fee</w:t>
      </w:r>
      <w:r w:rsidR="00E95BF6" w:rsidRPr="0009769F">
        <w:t>s</w:t>
      </w:r>
      <w:r w:rsidRPr="0009769F">
        <w:t xml:space="preserve"> set forth on Exhibit B attached hereto.  </w:t>
      </w:r>
      <w:r w:rsidR="00DD72A1" w:rsidRPr="0009769F">
        <w:t xml:space="preserve">Neither the Investment </w:t>
      </w:r>
      <w:r w:rsidR="0059407F" w:rsidRPr="0009769F">
        <w:t>Consultant</w:t>
      </w:r>
      <w:r w:rsidR="00DD72A1" w:rsidRPr="0009769F">
        <w:t xml:space="preserve"> nor any of its </w:t>
      </w:r>
      <w:r w:rsidR="0047090B" w:rsidRPr="0009769F">
        <w:t xml:space="preserve">employees or </w:t>
      </w:r>
      <w:r w:rsidR="00DD72A1" w:rsidRPr="0009769F">
        <w:t>affiliates will receive any brokerage commissions on the purchase or sale of Fund assets or any other fees or compensation in connection with services provided hereunder</w:t>
      </w:r>
      <w:r w:rsidR="00E95BF6" w:rsidRPr="0009769F">
        <w:t>.</w:t>
      </w:r>
    </w:p>
    <w:p w14:paraId="567EBE66" w14:textId="77777777" w:rsidR="00DD72A1" w:rsidRPr="0009769F" w:rsidRDefault="009771EB" w:rsidP="0009769F">
      <w:pPr>
        <w:pStyle w:val="BodyTextIndent"/>
        <w:spacing w:after="240" w:line="240" w:lineRule="auto"/>
        <w:ind w:left="0"/>
        <w:jc w:val="both"/>
      </w:pPr>
      <w:bookmarkStart w:id="55" w:name="_DV_M82"/>
      <w:bookmarkStart w:id="56" w:name="_DV_M83"/>
      <w:bookmarkStart w:id="57" w:name="_DV_M84"/>
      <w:bookmarkStart w:id="58" w:name="_DV_M85"/>
      <w:bookmarkStart w:id="59" w:name="_DV_M86"/>
      <w:bookmarkStart w:id="60" w:name="_DV_M87"/>
      <w:bookmarkStart w:id="61" w:name="_DV_M88"/>
      <w:bookmarkStart w:id="62" w:name="_DV_M89"/>
      <w:bookmarkStart w:id="63" w:name="_DV_M91"/>
      <w:bookmarkStart w:id="64" w:name="_DV_M93"/>
      <w:bookmarkEnd w:id="55"/>
      <w:bookmarkEnd w:id="56"/>
      <w:bookmarkEnd w:id="57"/>
      <w:bookmarkEnd w:id="58"/>
      <w:bookmarkEnd w:id="59"/>
      <w:bookmarkEnd w:id="60"/>
      <w:bookmarkEnd w:id="61"/>
      <w:bookmarkEnd w:id="62"/>
      <w:bookmarkEnd w:id="63"/>
      <w:bookmarkEnd w:id="64"/>
      <w:r w:rsidRPr="0009769F">
        <w:lastRenderedPageBreak/>
        <w:t xml:space="preserve">Section </w:t>
      </w:r>
      <w:r w:rsidR="004D2D9F" w:rsidRPr="0009769F">
        <w:t>6</w:t>
      </w:r>
      <w:r w:rsidR="00DD72A1" w:rsidRPr="0009769F">
        <w:t>.</w:t>
      </w:r>
      <w:r w:rsidR="00DD72A1" w:rsidRPr="0009769F">
        <w:tab/>
      </w:r>
      <w:r w:rsidR="00DD72A1" w:rsidRPr="0009769F">
        <w:rPr>
          <w:u w:val="single"/>
        </w:rPr>
        <w:t>Effective Date; Term; Termination</w:t>
      </w:r>
    </w:p>
    <w:p w14:paraId="575B2DC3" w14:textId="7D6C3F9E" w:rsidR="00DD72A1" w:rsidRPr="0009769F" w:rsidRDefault="00094DFF" w:rsidP="0009769F">
      <w:pPr>
        <w:pStyle w:val="BodyTextIndent"/>
        <w:spacing w:after="240" w:line="240" w:lineRule="auto"/>
        <w:ind w:left="1440"/>
        <w:jc w:val="both"/>
      </w:pPr>
      <w:bookmarkStart w:id="65" w:name="_DV_M94"/>
      <w:bookmarkEnd w:id="65"/>
      <w:r w:rsidRPr="0009769F">
        <w:t xml:space="preserve">This </w:t>
      </w:r>
      <w:r w:rsidR="00DD72A1" w:rsidRPr="0009769F">
        <w:t xml:space="preserve">Agreement shall become effective on the date signed by the Investment </w:t>
      </w:r>
      <w:r w:rsidR="0059407F" w:rsidRPr="0009769F">
        <w:t>Consultant</w:t>
      </w:r>
      <w:r w:rsidR="00DD72A1" w:rsidRPr="0009769F">
        <w:t xml:space="preserve"> and shall continue in full force and effect </w:t>
      </w:r>
      <w:r w:rsidR="006A555F" w:rsidRPr="0009769F">
        <w:t xml:space="preserve">for </w:t>
      </w:r>
      <w:r w:rsidR="0047090B" w:rsidRPr="0009769F">
        <w:t xml:space="preserve">five </w:t>
      </w:r>
      <w:r w:rsidR="006A555F" w:rsidRPr="0009769F">
        <w:t>(</w:t>
      </w:r>
      <w:r w:rsidR="0047090B" w:rsidRPr="0009769F">
        <w:t>5</w:t>
      </w:r>
      <w:r w:rsidR="006A555F" w:rsidRPr="0009769F">
        <w:t>) year</w:t>
      </w:r>
      <w:r w:rsidR="006F26D2" w:rsidRPr="0009769F">
        <w:t>s</w:t>
      </w:r>
      <w:r w:rsidR="00987FC6" w:rsidRPr="0009769F">
        <w:t xml:space="preserve">, </w:t>
      </w:r>
      <w:r w:rsidR="006A555F" w:rsidRPr="0009769F">
        <w:t xml:space="preserve">unless </w:t>
      </w:r>
      <w:r w:rsidR="00DD72A1" w:rsidRPr="0009769F">
        <w:t xml:space="preserve">terminated </w:t>
      </w:r>
      <w:r w:rsidR="006A555F" w:rsidRPr="0009769F">
        <w:t xml:space="preserve">prior to such date </w:t>
      </w:r>
      <w:r w:rsidR="00DD72A1" w:rsidRPr="0009769F">
        <w:t xml:space="preserve">in accordance with this Section.  </w:t>
      </w:r>
      <w:r w:rsidR="00E95BF6" w:rsidRPr="0009769F">
        <w:t xml:space="preserve">For any reason, </w:t>
      </w:r>
      <w:r w:rsidR="0047090B" w:rsidRPr="0009769F">
        <w:t xml:space="preserve">the Board of Trustees may terminate </w:t>
      </w:r>
      <w:r w:rsidR="00E95BF6" w:rsidRPr="0009769F">
        <w:t>t</w:t>
      </w:r>
      <w:r w:rsidR="00B54AC7" w:rsidRPr="0009769F">
        <w:t>his Agreement effective immediately upon the Investment Consultant’s receipt of written notice of termination</w:t>
      </w:r>
      <w:r w:rsidR="00E95BF6" w:rsidRPr="0009769F">
        <w:t>.</w:t>
      </w:r>
      <w:r w:rsidR="00B54AC7" w:rsidRPr="0009769F">
        <w:t xml:space="preserve"> </w:t>
      </w:r>
      <w:r w:rsidR="00E95BF6" w:rsidRPr="0009769F">
        <w:t>T</w:t>
      </w:r>
      <w:r w:rsidR="00B54AC7" w:rsidRPr="0009769F">
        <w:t xml:space="preserve">he Investment Consultant </w:t>
      </w:r>
      <w:r w:rsidR="00E95BF6" w:rsidRPr="0009769F">
        <w:t xml:space="preserve">may terminate this Agreement </w:t>
      </w:r>
      <w:r w:rsidR="00B54AC7" w:rsidRPr="0009769F">
        <w:t xml:space="preserve">upon one hundred and </w:t>
      </w:r>
      <w:r w:rsidR="0047090B" w:rsidRPr="0009769F">
        <w:t>eighty</w:t>
      </w:r>
      <w:r w:rsidR="00B54AC7" w:rsidRPr="0009769F">
        <w:t xml:space="preserve"> (</w:t>
      </w:r>
      <w:r w:rsidR="0047090B" w:rsidRPr="0009769F">
        <w:t>180</w:t>
      </w:r>
      <w:r w:rsidR="00B54AC7" w:rsidRPr="0009769F">
        <w:t>) days’ advance written notice to the Board of Trustees</w:t>
      </w:r>
      <w:bookmarkStart w:id="66" w:name="_DV_C59"/>
      <w:r w:rsidR="00B54AC7" w:rsidRPr="0009769F">
        <w:t>.</w:t>
      </w:r>
      <w:bookmarkEnd w:id="66"/>
      <w:r w:rsidR="00B54AC7" w:rsidRPr="0009769F">
        <w:t xml:space="preserve">  </w:t>
      </w:r>
      <w:r w:rsidR="00DD72A1" w:rsidRPr="0009769F">
        <w:t xml:space="preserve">Upon termination, fees of the Investment </w:t>
      </w:r>
      <w:r w:rsidR="0059407F" w:rsidRPr="0009769F">
        <w:t>Consultant</w:t>
      </w:r>
      <w:r w:rsidR="00DD72A1" w:rsidRPr="0009769F">
        <w:t xml:space="preserve"> shall be prorated to the date of termination as specified in the notice of termination.</w:t>
      </w:r>
    </w:p>
    <w:p w14:paraId="35549C92" w14:textId="77777777" w:rsidR="00DD72A1" w:rsidRPr="0009769F" w:rsidRDefault="009771EB" w:rsidP="0009769F">
      <w:pPr>
        <w:autoSpaceDE/>
        <w:autoSpaceDN/>
        <w:adjustRightInd/>
        <w:spacing w:after="240"/>
      </w:pPr>
      <w:bookmarkStart w:id="67" w:name="_DV_M96"/>
      <w:bookmarkStart w:id="68" w:name="_DV_M98"/>
      <w:bookmarkEnd w:id="67"/>
      <w:bookmarkEnd w:id="68"/>
      <w:r w:rsidRPr="0009769F">
        <w:t xml:space="preserve">Section </w:t>
      </w:r>
      <w:r w:rsidR="004D2D9F" w:rsidRPr="0009769F">
        <w:t>7</w:t>
      </w:r>
      <w:r w:rsidR="00DD72A1" w:rsidRPr="0009769F">
        <w:t>.</w:t>
      </w:r>
      <w:r w:rsidR="00DD72A1" w:rsidRPr="0009769F">
        <w:tab/>
      </w:r>
      <w:r w:rsidR="00DD72A1" w:rsidRPr="0009769F">
        <w:rPr>
          <w:u w:val="single"/>
        </w:rPr>
        <w:t>Assignment</w:t>
      </w:r>
    </w:p>
    <w:p w14:paraId="0A074D42" w14:textId="77777777" w:rsidR="00DD72A1" w:rsidRPr="0009769F" w:rsidRDefault="00DD72A1" w:rsidP="0009769F">
      <w:pPr>
        <w:pStyle w:val="BodyTextIndent"/>
        <w:spacing w:after="240" w:line="240" w:lineRule="auto"/>
        <w:ind w:left="1440"/>
        <w:jc w:val="both"/>
      </w:pPr>
      <w:bookmarkStart w:id="69" w:name="_DV_M99"/>
      <w:bookmarkEnd w:id="69"/>
      <w:r w:rsidRPr="0009769F">
        <w:t xml:space="preserve">Unless the Board of Trustees expressly consents in writing thereto, the Investment </w:t>
      </w:r>
      <w:r w:rsidR="0059407F" w:rsidRPr="0009769F">
        <w:t>Consultant</w:t>
      </w:r>
      <w:r w:rsidRPr="0009769F">
        <w:t>’s assignment</w:t>
      </w:r>
      <w:r w:rsidR="00094DFF" w:rsidRPr="0009769F">
        <w:t>,</w:t>
      </w:r>
      <w:r w:rsidRPr="0009769F">
        <w:t xml:space="preserve"> as defined in the </w:t>
      </w:r>
      <w:r w:rsidR="00094DFF" w:rsidRPr="0009769F">
        <w:t>Investment Advisers Act of 1940,</w:t>
      </w:r>
      <w:r w:rsidRPr="0009769F">
        <w:t xml:space="preserve"> of this Agreement shall automatically terminate this Agreement.</w:t>
      </w:r>
      <w:bookmarkStart w:id="70" w:name="_DV_C60"/>
      <w:r w:rsidRPr="0009769F">
        <w:rPr>
          <w:rStyle w:val="DeltaViewDeletion"/>
          <w:strike w:val="0"/>
          <w:color w:val="auto"/>
        </w:rPr>
        <w:t xml:space="preserve">  If the Investment </w:t>
      </w:r>
      <w:r w:rsidR="0059407F" w:rsidRPr="0009769F">
        <w:rPr>
          <w:rStyle w:val="DeltaViewDeletion"/>
          <w:strike w:val="0"/>
          <w:color w:val="auto"/>
        </w:rPr>
        <w:t>Consultant</w:t>
      </w:r>
      <w:r w:rsidRPr="0009769F">
        <w:rPr>
          <w:rStyle w:val="DeltaViewDeletion"/>
          <w:strike w:val="0"/>
          <w:color w:val="auto"/>
        </w:rPr>
        <w:t xml:space="preserve"> is converted into, </w:t>
      </w:r>
      <w:r w:rsidR="00583C4B" w:rsidRPr="0009769F">
        <w:rPr>
          <w:rStyle w:val="DeltaViewDeletion"/>
          <w:strike w:val="0"/>
          <w:color w:val="auto"/>
        </w:rPr>
        <w:t>merges,</w:t>
      </w:r>
      <w:r w:rsidRPr="0009769F">
        <w:rPr>
          <w:rStyle w:val="DeltaViewDeletion"/>
          <w:strike w:val="0"/>
          <w:color w:val="auto"/>
        </w:rPr>
        <w:t xml:space="preserve"> or consolidates with, or sells or transfers substantially all of its assets or business to another corporation, the resulting </w:t>
      </w:r>
      <w:r w:rsidR="00583C4B" w:rsidRPr="0009769F">
        <w:rPr>
          <w:rStyle w:val="DeltaViewDeletion"/>
          <w:strike w:val="0"/>
          <w:color w:val="auto"/>
        </w:rPr>
        <w:t>corporation,</w:t>
      </w:r>
      <w:r w:rsidRPr="0009769F">
        <w:rPr>
          <w:rStyle w:val="DeltaViewDeletion"/>
          <w:strike w:val="0"/>
          <w:color w:val="auto"/>
        </w:rPr>
        <w:t xml:space="preserve"> or the corporation to which such sale or transfer has been made shall notify the Board of Trustees of such sale or transfer and shall become the Investment </w:t>
      </w:r>
      <w:r w:rsidR="0059407F" w:rsidRPr="0009769F">
        <w:rPr>
          <w:rStyle w:val="DeltaViewDeletion"/>
          <w:strike w:val="0"/>
          <w:color w:val="auto"/>
        </w:rPr>
        <w:t>Consultant</w:t>
      </w:r>
      <w:r w:rsidRPr="0009769F">
        <w:rPr>
          <w:rStyle w:val="DeltaViewDeletion"/>
          <w:strike w:val="0"/>
          <w:color w:val="auto"/>
        </w:rPr>
        <w:t xml:space="preserve"> hereunder only if the Board of Trustee</w:t>
      </w:r>
      <w:r w:rsidR="000B2022" w:rsidRPr="0009769F">
        <w:rPr>
          <w:rStyle w:val="DeltaViewDeletion"/>
          <w:strike w:val="0"/>
          <w:color w:val="auto"/>
        </w:rPr>
        <w:t>s expressly</w:t>
      </w:r>
      <w:r w:rsidRPr="0009769F">
        <w:rPr>
          <w:rStyle w:val="DeltaViewDeletion"/>
          <w:strike w:val="0"/>
          <w:color w:val="auto"/>
        </w:rPr>
        <w:t xml:space="preserve"> so consents in writing.</w:t>
      </w:r>
      <w:bookmarkEnd w:id="70"/>
      <w:r w:rsidRPr="0009769F">
        <w:t xml:space="preserve"> </w:t>
      </w:r>
    </w:p>
    <w:p w14:paraId="0165F9EE" w14:textId="77777777" w:rsidR="00DD72A1" w:rsidRPr="0009769F" w:rsidRDefault="00DD72A1" w:rsidP="0009769F">
      <w:pPr>
        <w:pStyle w:val="BodyTextIndent"/>
        <w:spacing w:after="240" w:line="240" w:lineRule="auto"/>
        <w:ind w:left="0"/>
        <w:jc w:val="both"/>
      </w:pPr>
      <w:bookmarkStart w:id="71" w:name="_DV_M100"/>
      <w:bookmarkEnd w:id="71"/>
      <w:r w:rsidRPr="0009769F">
        <w:t xml:space="preserve">Section </w:t>
      </w:r>
      <w:r w:rsidR="004D2D9F" w:rsidRPr="0009769F">
        <w:t>8</w:t>
      </w:r>
      <w:r w:rsidRPr="0009769F">
        <w:t>.</w:t>
      </w:r>
      <w:r w:rsidRPr="0009769F">
        <w:tab/>
      </w:r>
      <w:r w:rsidRPr="0009769F">
        <w:rPr>
          <w:u w:val="single"/>
        </w:rPr>
        <w:t>Disclosure of Fees Paid</w:t>
      </w:r>
    </w:p>
    <w:p w14:paraId="4031E0A6" w14:textId="09191C70" w:rsidR="00F95A0F" w:rsidRPr="0009769F" w:rsidRDefault="003E66D7" w:rsidP="0009769F">
      <w:pPr>
        <w:pStyle w:val="BodyTextIndent"/>
        <w:numPr>
          <w:ilvl w:val="0"/>
          <w:numId w:val="9"/>
        </w:numPr>
        <w:spacing w:after="240" w:line="240" w:lineRule="auto"/>
        <w:jc w:val="both"/>
      </w:pPr>
      <w:bookmarkStart w:id="72" w:name="_DV_M101"/>
      <w:bookmarkEnd w:id="72"/>
      <w:r w:rsidRPr="0009769F">
        <w:t>Pursuant to Section 1-113.14(c)(3) of the Pension Code, t</w:t>
      </w:r>
      <w:r w:rsidR="001D78E4" w:rsidRPr="0009769F">
        <w:t xml:space="preserve">he Investment </w:t>
      </w:r>
      <w:r w:rsidR="0059407F" w:rsidRPr="0009769F">
        <w:t>Consultant</w:t>
      </w:r>
      <w:r w:rsidR="001D78E4" w:rsidRPr="0009769F">
        <w:t xml:space="preserve"> shall disclose in </w:t>
      </w:r>
      <w:r w:rsidR="004068C1" w:rsidRPr="0009769F">
        <w:t xml:space="preserve">Exhibit </w:t>
      </w:r>
      <w:r w:rsidRPr="0009769F">
        <w:t>C</w:t>
      </w:r>
      <w:r w:rsidR="00001790" w:rsidRPr="0009769F">
        <w:t xml:space="preserve"> all</w:t>
      </w:r>
      <w:r w:rsidR="001D78E4" w:rsidRPr="0009769F">
        <w:t xml:space="preserve"> direct and indirect fees, commissions, penalties, and other compensation, inclu</w:t>
      </w:r>
      <w:r w:rsidR="00F92C22" w:rsidRPr="0009769F">
        <w:t xml:space="preserve">ding reimbursement for expenses, </w:t>
      </w:r>
      <w:r w:rsidR="001D78E4" w:rsidRPr="0009769F">
        <w:t xml:space="preserve">that may be paid by or on behalf of the Investment </w:t>
      </w:r>
      <w:r w:rsidR="0059407F" w:rsidRPr="0009769F">
        <w:t>Consultant</w:t>
      </w:r>
      <w:r w:rsidR="001D78E4" w:rsidRPr="0009769F">
        <w:t xml:space="preserve"> in conne</w:t>
      </w:r>
      <w:r w:rsidR="00BD3168" w:rsidRPr="0009769F">
        <w:t xml:space="preserve">ction with the </w:t>
      </w:r>
      <w:r w:rsidR="009771EB" w:rsidRPr="0009769F">
        <w:t>services provided to the Fund.</w:t>
      </w:r>
      <w:r w:rsidR="001D78E4" w:rsidRPr="0009769F">
        <w:t xml:space="preserve"> </w:t>
      </w:r>
      <w:r w:rsidR="00412CFB" w:rsidRPr="0009769F">
        <w:t xml:space="preserve"> </w:t>
      </w:r>
      <w:r w:rsidR="00F95A0F" w:rsidRPr="0009769F">
        <w:t xml:space="preserve">The Investment </w:t>
      </w:r>
      <w:r w:rsidR="0059407F" w:rsidRPr="0009769F">
        <w:t>Consultant</w:t>
      </w:r>
      <w:r w:rsidR="00F95A0F" w:rsidRPr="0009769F">
        <w:t xml:space="preserve"> agrees to update such disclosures promptly after a modification of such payments or additional payments are made.</w:t>
      </w:r>
    </w:p>
    <w:p w14:paraId="54841B31" w14:textId="0745DEF4" w:rsidR="006E7B39" w:rsidRPr="0009769F" w:rsidRDefault="00F95A0F" w:rsidP="0009769F">
      <w:pPr>
        <w:pStyle w:val="BodyTextIndent"/>
        <w:numPr>
          <w:ilvl w:val="0"/>
          <w:numId w:val="9"/>
        </w:numPr>
        <w:spacing w:after="240" w:line="240" w:lineRule="auto"/>
        <w:jc w:val="both"/>
      </w:pPr>
      <w:bookmarkStart w:id="73" w:name="_DV_M102"/>
      <w:bookmarkEnd w:id="73"/>
      <w:r w:rsidRPr="0009769F">
        <w:t xml:space="preserve">The payment of a placement fee or contingency fee is prohibited.  </w:t>
      </w:r>
      <w:r w:rsidR="001D78E4" w:rsidRPr="0009769F">
        <w:t xml:space="preserve">The Investment </w:t>
      </w:r>
      <w:r w:rsidR="0059407F" w:rsidRPr="0009769F">
        <w:t>Consultant</w:t>
      </w:r>
      <w:r w:rsidR="001D78E4" w:rsidRPr="0009769F">
        <w:t xml:space="preserve"> acknowledges that Section 1-145 of the Pension Code prohibits a person or entity from retaining a person or entity to attempt to influence the outcome of an investment decision of or the procurement of investment </w:t>
      </w:r>
      <w:r w:rsidRPr="0009769F">
        <w:t xml:space="preserve">advice or </w:t>
      </w:r>
      <w:r w:rsidR="001D78E4" w:rsidRPr="0009769F">
        <w:t>services of the Fund for compensation, contingent in whole or in part upon the decision or procurement.</w:t>
      </w:r>
    </w:p>
    <w:p w14:paraId="7D06FB9B" w14:textId="61730DF8" w:rsidR="00DD72A1" w:rsidRPr="0009769F" w:rsidRDefault="009771EB" w:rsidP="0009769F">
      <w:pPr>
        <w:pStyle w:val="BodyTextIndent"/>
        <w:spacing w:after="240" w:line="240" w:lineRule="auto"/>
        <w:ind w:left="0"/>
        <w:jc w:val="both"/>
      </w:pPr>
      <w:bookmarkStart w:id="74" w:name="_DV_M103"/>
      <w:bookmarkEnd w:id="74"/>
      <w:r w:rsidRPr="0009769F">
        <w:t xml:space="preserve">Section </w:t>
      </w:r>
      <w:r w:rsidR="004D2D9F" w:rsidRPr="0009769F">
        <w:t>9</w:t>
      </w:r>
      <w:r w:rsidR="00DD72A1" w:rsidRPr="0009769F">
        <w:t>.</w:t>
      </w:r>
      <w:r w:rsidR="00DD72A1" w:rsidRPr="0009769F">
        <w:tab/>
      </w:r>
      <w:r w:rsidR="00DD72A1" w:rsidRPr="0009769F">
        <w:rPr>
          <w:u w:val="single"/>
        </w:rPr>
        <w:t>Ethics Statement</w:t>
      </w:r>
    </w:p>
    <w:p w14:paraId="0FEF5270" w14:textId="1B8AB9E6" w:rsidR="00920C42" w:rsidRPr="0009769F" w:rsidRDefault="003D2F69" w:rsidP="0009769F">
      <w:pPr>
        <w:pStyle w:val="BodyTextIndent"/>
        <w:spacing w:after="240" w:line="240" w:lineRule="auto"/>
        <w:ind w:left="1440"/>
        <w:jc w:val="both"/>
      </w:pPr>
      <w:bookmarkStart w:id="75" w:name="_DV_M104"/>
      <w:bookmarkEnd w:id="75"/>
      <w:r w:rsidRPr="0009769F">
        <w:t xml:space="preserve">The Investment Consultant acknowledges that the Board and the Fund are subject to 40 ILCS 5/1-125, which prohibits gifts to Board members and Fund employees.  </w:t>
      </w:r>
      <w:r w:rsidR="00266937" w:rsidRPr="0009769F">
        <w:t xml:space="preserve">The Investment </w:t>
      </w:r>
      <w:r w:rsidR="0059407F" w:rsidRPr="0009769F">
        <w:t>Consultant</w:t>
      </w:r>
      <w:r w:rsidR="00266937" w:rsidRPr="0009769F">
        <w:t xml:space="preserve"> further acknowledges that the </w:t>
      </w:r>
      <w:r w:rsidR="00147FBE" w:rsidRPr="0009769F">
        <w:t>Board</w:t>
      </w:r>
      <w:r w:rsidR="00266937" w:rsidRPr="0009769F">
        <w:t xml:space="preserve"> </w:t>
      </w:r>
      <w:r w:rsidR="00DD72A1" w:rsidRPr="0009769F">
        <w:t>has adopted a</w:t>
      </w:r>
      <w:r w:rsidR="00F95A0F" w:rsidRPr="0009769F">
        <w:t>n Ethics</w:t>
      </w:r>
      <w:r w:rsidR="00DD72A1" w:rsidRPr="0009769F">
        <w:t xml:space="preserve"> </w:t>
      </w:r>
      <w:r w:rsidR="00F95A0F" w:rsidRPr="0009769F">
        <w:t>P</w:t>
      </w:r>
      <w:r w:rsidR="00DD72A1" w:rsidRPr="0009769F">
        <w:t>olicy</w:t>
      </w:r>
      <w:r w:rsidR="00094DFF" w:rsidRPr="0009769F">
        <w:t>, which is</w:t>
      </w:r>
      <w:r w:rsidR="00F95A0F" w:rsidRPr="0009769F">
        <w:t xml:space="preserve"> </w:t>
      </w:r>
      <w:r w:rsidR="00CF6B61" w:rsidRPr="0009769F">
        <w:t xml:space="preserve">which is available on the Fund’s website at </w:t>
      </w:r>
      <w:hyperlink r:id="rId8" w:history="1">
        <w:r w:rsidR="00CF6B61" w:rsidRPr="0009769F">
          <w:rPr>
            <w:rStyle w:val="Hyperlink"/>
          </w:rPr>
          <w:t>https://www.ipopif.org/governing-documents/</w:t>
        </w:r>
      </w:hyperlink>
      <w:r w:rsidR="00CF6B61" w:rsidRPr="0009769F">
        <w:t xml:space="preserve"> and is adopted and incorporated by reference. </w:t>
      </w:r>
      <w:bookmarkStart w:id="76" w:name="_DV_M105"/>
      <w:bookmarkStart w:id="77" w:name="_DV_M106"/>
      <w:bookmarkStart w:id="78" w:name="_DV_M107"/>
      <w:bookmarkEnd w:id="76"/>
      <w:bookmarkEnd w:id="77"/>
      <w:bookmarkEnd w:id="78"/>
      <w:r w:rsidR="00AA784E" w:rsidRPr="0009769F">
        <w:t>The Investment Manager shall comply with 40 ILCS 5/1-125 and the Ethics Policy at all times.  The Investment Manager shall promptly notify the Fund in the event that it believes it has violated either 40 ILC 5/1-125 or the Ethics Policy.  This Agreement shall be voidable by the Fund if the Investment Manager violates a material provision of the Ethics Policy.</w:t>
      </w:r>
    </w:p>
    <w:p w14:paraId="34BC9547" w14:textId="77777777" w:rsidR="00DD72A1" w:rsidRPr="0009769F" w:rsidRDefault="009771EB" w:rsidP="0009769F">
      <w:pPr>
        <w:pStyle w:val="BodyTextIndent"/>
        <w:spacing w:after="240" w:line="240" w:lineRule="auto"/>
        <w:ind w:left="0"/>
        <w:jc w:val="both"/>
      </w:pPr>
      <w:r w:rsidRPr="0009769F">
        <w:t>Section 1</w:t>
      </w:r>
      <w:r w:rsidR="00F65DB4" w:rsidRPr="0009769F">
        <w:t>0</w:t>
      </w:r>
      <w:r w:rsidR="00DD72A1" w:rsidRPr="0009769F">
        <w:t>.</w:t>
      </w:r>
      <w:r w:rsidR="00DD72A1" w:rsidRPr="0009769F">
        <w:tab/>
      </w:r>
      <w:r w:rsidR="00DD72A1" w:rsidRPr="0009769F">
        <w:rPr>
          <w:u w:val="single"/>
        </w:rPr>
        <w:t>Notices</w:t>
      </w:r>
    </w:p>
    <w:p w14:paraId="41B78EBF" w14:textId="77777777" w:rsidR="00DD72A1" w:rsidRPr="0009769F" w:rsidRDefault="00DD72A1" w:rsidP="0009769F">
      <w:pPr>
        <w:pStyle w:val="BodyTextIndent"/>
        <w:numPr>
          <w:ilvl w:val="0"/>
          <w:numId w:val="4"/>
        </w:numPr>
        <w:spacing w:after="240" w:line="240" w:lineRule="auto"/>
        <w:jc w:val="both"/>
      </w:pPr>
      <w:bookmarkStart w:id="79" w:name="_DV_M108"/>
      <w:bookmarkEnd w:id="79"/>
      <w:r w:rsidRPr="0009769F">
        <w:t xml:space="preserve">All notices and instructions </w:t>
      </w:r>
      <w:r w:rsidR="00F95A0F" w:rsidRPr="0009769F">
        <w:t xml:space="preserve">required by </w:t>
      </w:r>
      <w:r w:rsidRPr="0009769F">
        <w:t>this Agreement shall be deemed duly given when delivered to and received by the respective parties as follows:</w:t>
      </w:r>
    </w:p>
    <w:p w14:paraId="39EC19F1" w14:textId="6237AEC0" w:rsidR="004577D7" w:rsidRDefault="00BA15FB" w:rsidP="0009769F">
      <w:pPr>
        <w:pStyle w:val="BodyTextIndent"/>
        <w:spacing w:line="240" w:lineRule="auto"/>
        <w:ind w:left="2160"/>
        <w:jc w:val="both"/>
      </w:pPr>
      <w:r w:rsidRPr="0009769F">
        <w:t>To the Board</w:t>
      </w:r>
      <w:r w:rsidR="00285DED" w:rsidRPr="0009769F">
        <w:t>/Fund</w:t>
      </w:r>
      <w:r w:rsidRPr="0009769F">
        <w:t xml:space="preserve">: </w:t>
      </w:r>
      <w:r w:rsidR="000C0ACB" w:rsidRPr="0009769F">
        <w:t xml:space="preserve"> </w:t>
      </w:r>
      <w:bookmarkStart w:id="80" w:name="_DV_M110"/>
      <w:bookmarkEnd w:id="80"/>
    </w:p>
    <w:p w14:paraId="3ABCDA58" w14:textId="77777777" w:rsidR="0009769F" w:rsidRPr="0009769F" w:rsidRDefault="0009769F" w:rsidP="0009769F">
      <w:pPr>
        <w:pStyle w:val="BodyTextIndent"/>
        <w:spacing w:line="240" w:lineRule="auto"/>
        <w:ind w:left="2160"/>
        <w:jc w:val="both"/>
      </w:pPr>
    </w:p>
    <w:p w14:paraId="26A0EE96" w14:textId="77777777" w:rsidR="00BE04B8" w:rsidRPr="0009769F" w:rsidRDefault="00BE04B8" w:rsidP="0009769F">
      <w:pPr>
        <w:pStyle w:val="BodyTextIndent"/>
        <w:tabs>
          <w:tab w:val="clear" w:pos="720"/>
          <w:tab w:val="clear" w:pos="1440"/>
          <w:tab w:val="clear" w:pos="2160"/>
        </w:tabs>
        <w:spacing w:line="240" w:lineRule="auto"/>
        <w:ind w:left="2160"/>
        <w:jc w:val="both"/>
      </w:pPr>
      <w:r w:rsidRPr="0009769F">
        <w:t>Illinois Police Officers’ Pension Investment Fund</w:t>
      </w:r>
    </w:p>
    <w:p w14:paraId="06EDBC2C" w14:textId="77777777" w:rsidR="00BE04B8" w:rsidRPr="0009769F" w:rsidRDefault="00BE04B8" w:rsidP="0009769F">
      <w:pPr>
        <w:pStyle w:val="BodyTextIndent"/>
        <w:tabs>
          <w:tab w:val="clear" w:pos="720"/>
          <w:tab w:val="clear" w:pos="1440"/>
          <w:tab w:val="clear" w:pos="2160"/>
        </w:tabs>
        <w:spacing w:line="240" w:lineRule="auto"/>
        <w:ind w:left="2160"/>
        <w:jc w:val="both"/>
      </w:pPr>
      <w:r w:rsidRPr="0009769F">
        <w:t xml:space="preserve">Attn: </w:t>
      </w:r>
    </w:p>
    <w:p w14:paraId="6958A8FE" w14:textId="77777777" w:rsidR="00BE04B8" w:rsidRPr="0009769F" w:rsidRDefault="00BE04B8" w:rsidP="0009769F">
      <w:pPr>
        <w:pStyle w:val="BodyTextIndent"/>
        <w:tabs>
          <w:tab w:val="clear" w:pos="720"/>
          <w:tab w:val="clear" w:pos="1440"/>
          <w:tab w:val="clear" w:pos="2160"/>
        </w:tabs>
        <w:spacing w:line="240" w:lineRule="auto"/>
        <w:ind w:left="2160"/>
        <w:jc w:val="both"/>
      </w:pPr>
      <w:r w:rsidRPr="0009769F">
        <w:t>Address:</w:t>
      </w:r>
    </w:p>
    <w:p w14:paraId="0957FD48" w14:textId="77777777" w:rsidR="00BE04B8" w:rsidRPr="0009769F" w:rsidRDefault="00BE04B8" w:rsidP="0009769F">
      <w:pPr>
        <w:pStyle w:val="BodyTextIndent"/>
        <w:tabs>
          <w:tab w:val="clear" w:pos="720"/>
          <w:tab w:val="clear" w:pos="1440"/>
          <w:tab w:val="clear" w:pos="2160"/>
        </w:tabs>
        <w:spacing w:line="240" w:lineRule="auto"/>
        <w:ind w:left="2160"/>
        <w:jc w:val="both"/>
      </w:pPr>
      <w:r w:rsidRPr="0009769F">
        <w:t>Phone:</w:t>
      </w:r>
    </w:p>
    <w:p w14:paraId="0F9C60F1" w14:textId="7A114791" w:rsidR="00BE04B8" w:rsidRPr="0009769F" w:rsidRDefault="00BE04B8" w:rsidP="0009769F">
      <w:pPr>
        <w:pStyle w:val="BodyTextIndent"/>
        <w:tabs>
          <w:tab w:val="clear" w:pos="720"/>
          <w:tab w:val="clear" w:pos="1440"/>
          <w:tab w:val="clear" w:pos="2160"/>
        </w:tabs>
        <w:spacing w:line="240" w:lineRule="auto"/>
        <w:ind w:left="2160"/>
        <w:jc w:val="both"/>
      </w:pPr>
      <w:r w:rsidRPr="0009769F">
        <w:t xml:space="preserve">Email: </w:t>
      </w:r>
      <w:r w:rsidRPr="0009769F">
        <w:tab/>
      </w:r>
      <w:r w:rsidRPr="0009769F">
        <w:tab/>
      </w:r>
    </w:p>
    <w:p w14:paraId="7D3FB059" w14:textId="77777777" w:rsidR="00BE04B8" w:rsidRPr="0009769F" w:rsidRDefault="00BE04B8" w:rsidP="0009769F">
      <w:pPr>
        <w:pStyle w:val="BodyTextIndent"/>
        <w:tabs>
          <w:tab w:val="clear" w:pos="720"/>
          <w:tab w:val="clear" w:pos="1440"/>
          <w:tab w:val="clear" w:pos="2160"/>
        </w:tabs>
        <w:spacing w:line="240" w:lineRule="auto"/>
        <w:ind w:left="2160"/>
        <w:jc w:val="both"/>
      </w:pPr>
    </w:p>
    <w:p w14:paraId="0F5D4C62" w14:textId="77777777" w:rsidR="00BE04B8" w:rsidRPr="0009769F" w:rsidRDefault="00BE04B8" w:rsidP="0009769F">
      <w:pPr>
        <w:pStyle w:val="BodyTextIndent"/>
        <w:tabs>
          <w:tab w:val="clear" w:pos="720"/>
          <w:tab w:val="clear" w:pos="1440"/>
          <w:tab w:val="clear" w:pos="2160"/>
        </w:tabs>
        <w:spacing w:line="240" w:lineRule="auto"/>
        <w:ind w:left="2160"/>
      </w:pPr>
      <w:r w:rsidRPr="0009769F">
        <w:t xml:space="preserve">To the Investment Manager:  </w:t>
      </w:r>
    </w:p>
    <w:p w14:paraId="0947FD6F" w14:textId="77777777" w:rsidR="00BE04B8" w:rsidRPr="0009769F" w:rsidRDefault="00BE04B8" w:rsidP="0009769F">
      <w:pPr>
        <w:pStyle w:val="BodyTextIndent"/>
        <w:tabs>
          <w:tab w:val="clear" w:pos="720"/>
          <w:tab w:val="clear" w:pos="1440"/>
          <w:tab w:val="clear" w:pos="2160"/>
        </w:tabs>
        <w:spacing w:line="240" w:lineRule="auto"/>
        <w:ind w:left="2160"/>
      </w:pPr>
      <w:r w:rsidRPr="0009769F">
        <w:t xml:space="preserve"> </w:t>
      </w:r>
    </w:p>
    <w:p w14:paraId="29D236C9" w14:textId="77777777" w:rsidR="00BE04B8" w:rsidRPr="0009769F" w:rsidRDefault="00BE04B8" w:rsidP="0009769F">
      <w:pPr>
        <w:pStyle w:val="BodyTextIndent"/>
        <w:tabs>
          <w:tab w:val="clear" w:pos="720"/>
          <w:tab w:val="clear" w:pos="1440"/>
          <w:tab w:val="clear" w:pos="2160"/>
        </w:tabs>
        <w:spacing w:line="240" w:lineRule="auto"/>
        <w:ind w:left="2160"/>
      </w:pPr>
      <w:r w:rsidRPr="0009769F">
        <w:t>[Manager]</w:t>
      </w:r>
    </w:p>
    <w:p w14:paraId="008C7DFD" w14:textId="77777777" w:rsidR="00BE04B8" w:rsidRPr="0009769F" w:rsidRDefault="00BE04B8" w:rsidP="0009769F">
      <w:pPr>
        <w:pStyle w:val="BodyTextIndent"/>
        <w:tabs>
          <w:tab w:val="clear" w:pos="720"/>
          <w:tab w:val="clear" w:pos="1440"/>
          <w:tab w:val="clear" w:pos="2160"/>
        </w:tabs>
        <w:spacing w:line="240" w:lineRule="auto"/>
        <w:ind w:left="2160"/>
        <w:jc w:val="both"/>
      </w:pPr>
      <w:r w:rsidRPr="0009769F">
        <w:t xml:space="preserve">Attn: </w:t>
      </w:r>
    </w:p>
    <w:p w14:paraId="28C9F288" w14:textId="77777777" w:rsidR="00BE04B8" w:rsidRPr="0009769F" w:rsidRDefault="00BE04B8" w:rsidP="0009769F">
      <w:pPr>
        <w:pStyle w:val="BodyTextIndent"/>
        <w:tabs>
          <w:tab w:val="clear" w:pos="720"/>
          <w:tab w:val="clear" w:pos="1440"/>
          <w:tab w:val="clear" w:pos="2160"/>
        </w:tabs>
        <w:spacing w:line="240" w:lineRule="auto"/>
        <w:ind w:left="2160"/>
        <w:jc w:val="both"/>
      </w:pPr>
      <w:r w:rsidRPr="0009769F">
        <w:t>Address:</w:t>
      </w:r>
    </w:p>
    <w:p w14:paraId="666A17E8" w14:textId="77777777" w:rsidR="00BE04B8" w:rsidRPr="0009769F" w:rsidRDefault="00BE04B8" w:rsidP="0009769F">
      <w:pPr>
        <w:pStyle w:val="BodyTextIndent"/>
        <w:tabs>
          <w:tab w:val="clear" w:pos="720"/>
          <w:tab w:val="clear" w:pos="1440"/>
          <w:tab w:val="clear" w:pos="2160"/>
        </w:tabs>
        <w:spacing w:line="240" w:lineRule="auto"/>
        <w:ind w:left="2160"/>
        <w:jc w:val="both"/>
      </w:pPr>
      <w:r w:rsidRPr="0009769F">
        <w:t>Phone:</w:t>
      </w:r>
    </w:p>
    <w:p w14:paraId="64F5BA40" w14:textId="2C8698B5" w:rsidR="000C0ACB" w:rsidRDefault="00BE04B8" w:rsidP="0009769F">
      <w:pPr>
        <w:pStyle w:val="BodyTextIndent"/>
        <w:tabs>
          <w:tab w:val="clear" w:pos="720"/>
          <w:tab w:val="clear" w:pos="1440"/>
          <w:tab w:val="clear" w:pos="2160"/>
        </w:tabs>
        <w:spacing w:line="240" w:lineRule="auto"/>
        <w:ind w:left="2160"/>
      </w:pPr>
      <w:r w:rsidRPr="0009769F">
        <w:t>Email:</w:t>
      </w:r>
      <w:bookmarkStart w:id="81" w:name="_DV_M111"/>
      <w:bookmarkEnd w:id="81"/>
    </w:p>
    <w:p w14:paraId="29592BC4" w14:textId="77777777" w:rsidR="0009769F" w:rsidRPr="0009769F" w:rsidRDefault="0009769F" w:rsidP="0009769F">
      <w:pPr>
        <w:pStyle w:val="BodyTextIndent"/>
        <w:tabs>
          <w:tab w:val="clear" w:pos="720"/>
          <w:tab w:val="clear" w:pos="1440"/>
          <w:tab w:val="clear" w:pos="2160"/>
        </w:tabs>
        <w:spacing w:line="240" w:lineRule="auto"/>
        <w:ind w:left="2160"/>
      </w:pPr>
    </w:p>
    <w:p w14:paraId="41F7288E" w14:textId="08EEC340" w:rsidR="00475AE9" w:rsidRPr="0009769F" w:rsidRDefault="00DD72A1" w:rsidP="0009769F">
      <w:pPr>
        <w:pStyle w:val="BodyTextIndent"/>
        <w:numPr>
          <w:ilvl w:val="0"/>
          <w:numId w:val="4"/>
        </w:numPr>
        <w:spacing w:after="240" w:line="240" w:lineRule="auto"/>
        <w:jc w:val="both"/>
      </w:pPr>
      <w:bookmarkStart w:id="82" w:name="_DV_M109"/>
      <w:bookmarkStart w:id="83" w:name="_DV_M112"/>
      <w:bookmarkEnd w:id="82"/>
      <w:bookmarkEnd w:id="83"/>
      <w:r w:rsidRPr="0009769F">
        <w:t>Any s</w:t>
      </w:r>
      <w:r w:rsidR="00412CFB" w:rsidRPr="0009769F">
        <w:t xml:space="preserve">uch notice shall be effective: </w:t>
      </w:r>
      <w:r w:rsidRPr="0009769F">
        <w:t xml:space="preserve">(a) if sent by certified or registered mail, return receipt requested, by United States express mail, or by courier service, then when actually received; (b) </w:t>
      </w:r>
      <w:r w:rsidR="00882558" w:rsidRPr="0009769F">
        <w:t>if sent by email, then notice shall be deemed received upon the sender’s receipt of an acknowledgment from the intended recipient (such as by the “return receipt requested” function, as available, return e-mail or other written acknowledgment)</w:t>
      </w:r>
      <w:r w:rsidRPr="0009769F">
        <w:t>; or (c) if delivered by hand, then on the date so delivered.  The address or addressee to receive notice for any party may be changed by such party from time to time by giving notice in the foregoing manner.  Any notice required under this Agreement may be waived only in writing, signed by the person entitled to notice</w:t>
      </w:r>
      <w:r w:rsidR="00514B1D" w:rsidRPr="0009769F">
        <w:t>.</w:t>
      </w:r>
    </w:p>
    <w:p w14:paraId="20BDC644" w14:textId="1C99014B" w:rsidR="00DD72A1" w:rsidRPr="0009769F" w:rsidRDefault="009771EB" w:rsidP="0009769F">
      <w:pPr>
        <w:pStyle w:val="BodyTextIndent"/>
        <w:tabs>
          <w:tab w:val="clear" w:pos="2160"/>
        </w:tabs>
        <w:spacing w:after="240" w:line="240" w:lineRule="auto"/>
        <w:ind w:left="0"/>
        <w:jc w:val="both"/>
      </w:pPr>
      <w:bookmarkStart w:id="84" w:name="_DV_M113"/>
      <w:bookmarkEnd w:id="84"/>
      <w:r w:rsidRPr="0009769F">
        <w:t>Section 1</w:t>
      </w:r>
      <w:r w:rsidR="00F65DB4" w:rsidRPr="0009769F">
        <w:t>1</w:t>
      </w:r>
      <w:r w:rsidR="00DD72A1" w:rsidRPr="0009769F">
        <w:t>.</w:t>
      </w:r>
      <w:r w:rsidR="00514B1D" w:rsidRPr="0009769F">
        <w:tab/>
      </w:r>
      <w:r w:rsidR="00DD72A1" w:rsidRPr="0009769F">
        <w:rPr>
          <w:u w:val="single"/>
        </w:rPr>
        <w:t>Entire Agreement; Amendment</w:t>
      </w:r>
      <w:r w:rsidR="00400B67" w:rsidRPr="0009769F">
        <w:rPr>
          <w:u w:val="single"/>
        </w:rPr>
        <w:t>; No Waiver.</w:t>
      </w:r>
    </w:p>
    <w:p w14:paraId="2B6BE86F" w14:textId="16B89A52" w:rsidR="00DD72A1" w:rsidRPr="0009769F" w:rsidRDefault="00DD72A1" w:rsidP="0009769F">
      <w:pPr>
        <w:pStyle w:val="BodyTextIndent"/>
        <w:spacing w:after="240" w:line="240" w:lineRule="auto"/>
        <w:ind w:left="1440"/>
        <w:jc w:val="both"/>
      </w:pPr>
      <w:bookmarkStart w:id="85" w:name="_DV_M114"/>
      <w:bookmarkEnd w:id="85"/>
      <w:r w:rsidRPr="0009769F">
        <w:t xml:space="preserve">This Agreement as it may be amended in writing, together with the Exhibits </w:t>
      </w:r>
      <w:r w:rsidR="0047090B" w:rsidRPr="0009769F">
        <w:t>attached</w:t>
      </w:r>
      <w:r w:rsidRPr="0009769F">
        <w:t xml:space="preserve"> hereto, constitutes the entire agreement of the parties; is intended to be the complete and exclusive statement of the terms hereof; and, except as provided </w:t>
      </w:r>
      <w:r w:rsidR="00AA18FC" w:rsidRPr="0009769F">
        <w:t xml:space="preserve">for herein, </w:t>
      </w:r>
      <w:r w:rsidRPr="0009769F">
        <w:t>may not be modified or amended except by a writing signed by the parties hereto.  If any provision of this Agreement is found to be invalid or unenforceable by a court of competent jurisdiction, the other provisions shall be considered severable and enforceable.</w:t>
      </w:r>
      <w:r w:rsidR="00400B67" w:rsidRPr="0009769F">
        <w:t xml:space="preserve"> No party hereto waives any right under this Agreement by failure or delay in its exercise. A single or partial exercise of any right does not preclude the later exercise of such right or any other right.</w:t>
      </w:r>
    </w:p>
    <w:p w14:paraId="2DAB6285" w14:textId="77777777" w:rsidR="00DD72A1" w:rsidRPr="0009769F" w:rsidRDefault="00DD72A1" w:rsidP="0009769F">
      <w:pPr>
        <w:pStyle w:val="BodyTextIndent"/>
        <w:spacing w:after="240" w:line="240" w:lineRule="auto"/>
        <w:ind w:left="0"/>
        <w:jc w:val="both"/>
      </w:pPr>
      <w:bookmarkStart w:id="86" w:name="_DV_M115"/>
      <w:bookmarkEnd w:id="86"/>
      <w:r w:rsidRPr="0009769F">
        <w:t xml:space="preserve">Section </w:t>
      </w:r>
      <w:r w:rsidR="009771EB" w:rsidRPr="0009769F">
        <w:t>1</w:t>
      </w:r>
      <w:r w:rsidR="00F65DB4" w:rsidRPr="0009769F">
        <w:t>2</w:t>
      </w:r>
      <w:r w:rsidRPr="0009769F">
        <w:t>.</w:t>
      </w:r>
      <w:r w:rsidRPr="0009769F">
        <w:tab/>
      </w:r>
      <w:r w:rsidRPr="0009769F">
        <w:rPr>
          <w:u w:val="single"/>
        </w:rPr>
        <w:t>Governing Law; Venue</w:t>
      </w:r>
    </w:p>
    <w:p w14:paraId="22EF52B9" w14:textId="60BAF1E9" w:rsidR="00DD72A1" w:rsidRPr="0009769F" w:rsidRDefault="00DD72A1" w:rsidP="0009769F">
      <w:pPr>
        <w:pStyle w:val="BodyTextIndent"/>
        <w:spacing w:after="240" w:line="240" w:lineRule="auto"/>
        <w:ind w:left="1440"/>
        <w:jc w:val="both"/>
      </w:pPr>
      <w:bookmarkStart w:id="87" w:name="_DV_M116"/>
      <w:bookmarkEnd w:id="87"/>
      <w:r w:rsidRPr="0009769F">
        <w:t xml:space="preserve">This Agreement shall be governed by, and construed in accordance with, the laws of the State of Illinois, without regard to conflict of laws principles.  References herein to provisions of </w:t>
      </w:r>
      <w:r w:rsidR="0047090B" w:rsidRPr="0009769F">
        <w:t xml:space="preserve">any </w:t>
      </w:r>
      <w:r w:rsidRPr="0009769F">
        <w:t xml:space="preserve">law shall be deemed to include a reference to any amendments </w:t>
      </w:r>
      <w:r w:rsidR="0047090B" w:rsidRPr="0009769F">
        <w:t>to that law</w:t>
      </w:r>
      <w:r w:rsidRPr="0009769F">
        <w:t xml:space="preserve"> and </w:t>
      </w:r>
      <w:r w:rsidR="0047090B" w:rsidRPr="0009769F">
        <w:t xml:space="preserve">to </w:t>
      </w:r>
      <w:r w:rsidRPr="0009769F">
        <w:t>any successor provisions thereto.  Venue for any litigation relating to this Agre</w:t>
      </w:r>
      <w:r w:rsidR="00BA15FB" w:rsidRPr="0009769F">
        <w:t>ement, including any tort claim</w:t>
      </w:r>
      <w:r w:rsidRPr="0009769F">
        <w:t xml:space="preserve"> arising out of or related to this Agreement, is agreed to be the Circuit Court </w:t>
      </w:r>
      <w:r w:rsidR="0047090B" w:rsidRPr="0009769F">
        <w:t>for the County in which the Fund’s primary business office is located</w:t>
      </w:r>
      <w:r w:rsidRPr="0009769F">
        <w:t xml:space="preserve">, or </w:t>
      </w:r>
      <w:r w:rsidR="00603279" w:rsidRPr="0009769F">
        <w:t>the U.S. District Court for the</w:t>
      </w:r>
      <w:r w:rsidRPr="0009769F">
        <w:t xml:space="preserve"> District </w:t>
      </w:r>
      <w:r w:rsidR="0047090B" w:rsidRPr="0009769F">
        <w:t>in which the Fund’s primary business office is located</w:t>
      </w:r>
      <w:r w:rsidRPr="0009769F">
        <w:t>.</w:t>
      </w:r>
    </w:p>
    <w:p w14:paraId="466EF0CE" w14:textId="77777777" w:rsidR="00DD72A1" w:rsidRPr="0009769F" w:rsidRDefault="009771EB" w:rsidP="0009769F">
      <w:pPr>
        <w:pStyle w:val="BodyTextIndent"/>
        <w:spacing w:after="240" w:line="240" w:lineRule="auto"/>
        <w:ind w:left="0"/>
        <w:jc w:val="both"/>
      </w:pPr>
      <w:bookmarkStart w:id="88" w:name="_DV_M117"/>
      <w:bookmarkEnd w:id="88"/>
      <w:r w:rsidRPr="0009769F">
        <w:t>Section 1</w:t>
      </w:r>
      <w:r w:rsidR="00F65DB4" w:rsidRPr="0009769F">
        <w:t>3</w:t>
      </w:r>
      <w:r w:rsidR="00DD72A1" w:rsidRPr="0009769F">
        <w:t>.</w:t>
      </w:r>
      <w:r w:rsidR="00DD72A1" w:rsidRPr="0009769F">
        <w:tab/>
      </w:r>
      <w:r w:rsidR="00DD72A1" w:rsidRPr="0009769F">
        <w:rPr>
          <w:u w:val="single"/>
        </w:rPr>
        <w:t>Counterparts</w:t>
      </w:r>
    </w:p>
    <w:p w14:paraId="2918DC9D" w14:textId="7FEC91EB" w:rsidR="00DD72A1" w:rsidRPr="0009769F" w:rsidRDefault="00DD72A1" w:rsidP="0009769F">
      <w:pPr>
        <w:pStyle w:val="BodyTextIndent"/>
        <w:spacing w:after="240" w:line="240" w:lineRule="auto"/>
        <w:ind w:left="1440"/>
        <w:jc w:val="both"/>
      </w:pPr>
      <w:bookmarkStart w:id="89" w:name="_DV_M118"/>
      <w:bookmarkEnd w:id="89"/>
      <w:r w:rsidRPr="0009769F">
        <w:t>This Agreement may be executed in any number of separate counterparts, each of which shall be deemed an original, but the several counterparts shall together c</w:t>
      </w:r>
      <w:r w:rsidR="00A25EF2" w:rsidRPr="0009769F">
        <w:t>onstitute but one and the same a</w:t>
      </w:r>
      <w:r w:rsidRPr="0009769F">
        <w:t>greement of the parties hereto.</w:t>
      </w:r>
      <w:r w:rsidR="00967314" w:rsidRPr="0009769F">
        <w:t xml:space="preserve"> Transmission by electronic mail or other form of electronic transmission of an executed counterpart of this Agreement shall be deemed to constitute due and sufficient delivery of such counterpart.</w:t>
      </w:r>
    </w:p>
    <w:p w14:paraId="1DF55D50" w14:textId="77777777" w:rsidR="00611D37" w:rsidRPr="0009769F" w:rsidRDefault="009771EB" w:rsidP="0009769F">
      <w:pPr>
        <w:pStyle w:val="BodyTextIndent"/>
        <w:tabs>
          <w:tab w:val="clear" w:pos="2160"/>
        </w:tabs>
        <w:spacing w:after="240" w:line="240" w:lineRule="auto"/>
        <w:ind w:left="0"/>
        <w:jc w:val="both"/>
        <w:rPr>
          <w:u w:val="single"/>
        </w:rPr>
      </w:pPr>
      <w:bookmarkStart w:id="90" w:name="_DV_M119"/>
      <w:bookmarkEnd w:id="90"/>
      <w:r w:rsidRPr="0009769F">
        <w:t xml:space="preserve">Section </w:t>
      </w:r>
      <w:r w:rsidR="0043518A" w:rsidRPr="0009769F">
        <w:t>1</w:t>
      </w:r>
      <w:r w:rsidR="00F65DB4" w:rsidRPr="0009769F">
        <w:t>4</w:t>
      </w:r>
      <w:r w:rsidR="00611D37" w:rsidRPr="0009769F">
        <w:t>.</w:t>
      </w:r>
      <w:r w:rsidR="00611D37" w:rsidRPr="0009769F">
        <w:tab/>
      </w:r>
      <w:r w:rsidR="00611D37" w:rsidRPr="0009769F">
        <w:rPr>
          <w:u w:val="single"/>
        </w:rPr>
        <w:t>Disclosure of Information</w:t>
      </w:r>
    </w:p>
    <w:p w14:paraId="69097E55" w14:textId="4AA9EB59" w:rsidR="001515A0" w:rsidRPr="0009769F" w:rsidRDefault="00611D37" w:rsidP="0009769F">
      <w:pPr>
        <w:pStyle w:val="BodyTextIndent"/>
        <w:numPr>
          <w:ilvl w:val="0"/>
          <w:numId w:val="33"/>
        </w:numPr>
        <w:tabs>
          <w:tab w:val="clear" w:pos="2160"/>
        </w:tabs>
        <w:spacing w:after="240" w:line="240" w:lineRule="auto"/>
        <w:ind w:left="1440" w:hanging="720"/>
        <w:jc w:val="both"/>
      </w:pPr>
      <w:r w:rsidRPr="0009769F">
        <w:t xml:space="preserve">The Investment </w:t>
      </w:r>
      <w:r w:rsidR="0059407F" w:rsidRPr="0009769F">
        <w:t>Consultant</w:t>
      </w:r>
      <w:r w:rsidRPr="0009769F">
        <w:t xml:space="preserve"> shall regard as confidential all information regarding the operations </w:t>
      </w:r>
      <w:r w:rsidRPr="0009769F">
        <w:rPr>
          <w:rStyle w:val="DeltaViewDeletion"/>
          <w:strike w:val="0"/>
          <w:color w:val="auto"/>
        </w:rPr>
        <w:t xml:space="preserve">and investments </w:t>
      </w:r>
      <w:r w:rsidRPr="0009769F">
        <w:t>of the Fund and shall not disclose such information except as required by law</w:t>
      </w:r>
      <w:r w:rsidRPr="0009769F">
        <w:rPr>
          <w:rStyle w:val="DeltaViewInsertion"/>
          <w:b w:val="0"/>
          <w:color w:val="auto"/>
          <w:u w:val="none"/>
        </w:rPr>
        <w:t>, regulation or in the course of a regulatory examination</w:t>
      </w:r>
      <w:r w:rsidR="00A25EF2" w:rsidRPr="0009769F">
        <w:rPr>
          <w:rStyle w:val="DeltaViewInsertion"/>
          <w:b w:val="0"/>
          <w:color w:val="auto"/>
          <w:u w:val="none"/>
        </w:rPr>
        <w:t>,</w:t>
      </w:r>
      <w:r w:rsidRPr="0009769F">
        <w:t xml:space="preserve"> or by order of a court of competent jurisdiction.  Notwithstanding this, the Fund agrees that the Investment </w:t>
      </w:r>
      <w:r w:rsidR="0059407F" w:rsidRPr="0009769F">
        <w:t>Consultant</w:t>
      </w:r>
      <w:r w:rsidRPr="0009769F">
        <w:t xml:space="preserve"> may from time to time, as it deems necessary in its discretion, disclose to third parties that the Fund is one of the Investment </w:t>
      </w:r>
      <w:r w:rsidR="0059407F" w:rsidRPr="0009769F">
        <w:t>Consultant</w:t>
      </w:r>
      <w:r w:rsidRPr="0009769F">
        <w:t xml:space="preserve">’s clients, but the Investment </w:t>
      </w:r>
      <w:r w:rsidR="0059407F" w:rsidRPr="0009769F">
        <w:t>Consultant</w:t>
      </w:r>
      <w:r w:rsidR="00A25EF2" w:rsidRPr="0009769F">
        <w:t xml:space="preserve"> agrees that such disclosure sha</w:t>
      </w:r>
      <w:r w:rsidRPr="0009769F">
        <w:t xml:space="preserve">ll be limited to supplying the name of the Fund only, and not the nature or extent of its investments or any other information concerning the Fund.  </w:t>
      </w:r>
      <w:r w:rsidR="00176403" w:rsidRPr="0009769F">
        <w:t xml:space="preserve">The Fund also agrees that the Investment Consultant may disclose the Fund’s accounting and portfolio information on an anonymous basis to its </w:t>
      </w:r>
      <w:r w:rsidR="001515A0" w:rsidRPr="0009769F">
        <w:t>client-reporting</w:t>
      </w:r>
      <w:r w:rsidR="00176403" w:rsidRPr="0009769F">
        <w:t xml:space="preserve"> vendor in order to produce the </w:t>
      </w:r>
      <w:r w:rsidR="00CB5BED" w:rsidRPr="0009769F">
        <w:t xml:space="preserve">performance </w:t>
      </w:r>
      <w:r w:rsidR="00176403" w:rsidRPr="0009769F">
        <w:t xml:space="preserve">reports required by this Agreement.  </w:t>
      </w:r>
    </w:p>
    <w:p w14:paraId="2C406C88" w14:textId="54C8315B" w:rsidR="00920C42" w:rsidRPr="0009769F" w:rsidRDefault="00F9572B" w:rsidP="0009769F">
      <w:pPr>
        <w:pStyle w:val="BodyTextIndent"/>
        <w:numPr>
          <w:ilvl w:val="0"/>
          <w:numId w:val="33"/>
        </w:numPr>
        <w:tabs>
          <w:tab w:val="clear" w:pos="2160"/>
        </w:tabs>
        <w:spacing w:after="240" w:line="240" w:lineRule="auto"/>
        <w:ind w:left="1440" w:hanging="720"/>
        <w:jc w:val="both"/>
      </w:pPr>
      <w:r w:rsidRPr="0009769F">
        <w:t xml:space="preserve">The Investment Consultant agrees that the Fund is subject to the Illinois Freedom of Information Act (5 ILCS 140) (as amended from time to time, “IL FOIA”) and that the Fund is required to disclose to the public certain “public records” (as defined in IL FOIA) unless the disclosure of such public records meets any of the enumerated exemptions set forth in Section 7 of IL FOIA.  The Investment Consultant further agrees that the Fund is subject to the Illinois Open Meetings Act (5 ILCS 120) (as amended from time to time, “IL OMA”) and that the meetings of the Board are required to be open to the public, unless permitted to be closed pursuant to Section 2 of IL OMA.  </w:t>
      </w:r>
      <w:r w:rsidR="00611D37" w:rsidRPr="0009769F">
        <w:t xml:space="preserve">The Fund acknowledges that the Investment </w:t>
      </w:r>
      <w:r w:rsidR="0059407F" w:rsidRPr="0009769F">
        <w:t>Consultant</w:t>
      </w:r>
      <w:r w:rsidR="00611D37" w:rsidRPr="0009769F">
        <w:t xml:space="preserve"> considers certain information related to its investment databases, investment research, and investment processes to be proprietary, </w:t>
      </w:r>
      <w:r w:rsidRPr="0009769F">
        <w:t xml:space="preserve">privileged or </w:t>
      </w:r>
      <w:r w:rsidR="00611D37" w:rsidRPr="0009769F">
        <w:t>confidential and trade secrets</w:t>
      </w:r>
      <w:r w:rsidR="00D25C7F" w:rsidRPr="0009769F">
        <w:t xml:space="preserve"> the disclosure of which would cause competitive harm to the Investment Consultant</w:t>
      </w:r>
      <w:r w:rsidR="00611D37" w:rsidRPr="0009769F">
        <w:t xml:space="preserve">.  </w:t>
      </w:r>
      <w:r w:rsidR="00435EEE" w:rsidRPr="0009769F">
        <w:t xml:space="preserve">The Investment Consultant shall mark each page of each document that contains such information.  </w:t>
      </w:r>
      <w:r w:rsidR="00611D37" w:rsidRPr="0009769F">
        <w:t>T</w:t>
      </w:r>
      <w:r w:rsidR="00AA18FC" w:rsidRPr="0009769F">
        <w:t xml:space="preserve">o the extent permitted by </w:t>
      </w:r>
      <w:r w:rsidR="00435EEE" w:rsidRPr="0009769F">
        <w:t xml:space="preserve">IL </w:t>
      </w:r>
      <w:r w:rsidR="00AA18FC" w:rsidRPr="0009769F">
        <w:t>FOIA, t</w:t>
      </w:r>
      <w:r w:rsidR="00611D37" w:rsidRPr="0009769F">
        <w:t>he Fund agrees to take reasonable steps</w:t>
      </w:r>
      <w:r w:rsidR="00AA18FC" w:rsidRPr="0009769F">
        <w:t xml:space="preserve"> </w:t>
      </w:r>
      <w:r w:rsidR="00611D37" w:rsidRPr="0009769F">
        <w:t xml:space="preserve">to assist the Investment </w:t>
      </w:r>
      <w:r w:rsidR="0059407F" w:rsidRPr="0009769F">
        <w:t>Consultant</w:t>
      </w:r>
      <w:r w:rsidR="00611D37" w:rsidRPr="0009769F">
        <w:t xml:space="preserve"> in protecting the confidentiality of such information.</w:t>
      </w:r>
      <w:r w:rsidR="00DF04C6" w:rsidRPr="0009769F">
        <w:t xml:space="preserve"> Notwithstanding the foregoing, the Investment Consultant agrees and acknowledges that the Investor may disclose under the IL OMA and IL FOIA information that the Investment Consultant deems as proprietary, privileged or confidential and trade secrets and that any disclosure in compliance with the IL OMA and IL FOIA by the Investor shall not constitute a breach of this Agreement.</w:t>
      </w:r>
    </w:p>
    <w:p w14:paraId="42227846" w14:textId="77777777" w:rsidR="00DD72A1" w:rsidRPr="0009769F" w:rsidRDefault="009771EB" w:rsidP="0009769F">
      <w:pPr>
        <w:pStyle w:val="BodyTextIndent"/>
        <w:spacing w:after="240" w:line="240" w:lineRule="auto"/>
        <w:ind w:left="0"/>
        <w:jc w:val="both"/>
      </w:pPr>
      <w:r w:rsidRPr="0009769F">
        <w:t>Section 1</w:t>
      </w:r>
      <w:r w:rsidR="00A53709" w:rsidRPr="0009769F">
        <w:t>5</w:t>
      </w:r>
      <w:r w:rsidR="00DD72A1" w:rsidRPr="0009769F">
        <w:t>.</w:t>
      </w:r>
      <w:r w:rsidR="00DD72A1" w:rsidRPr="0009769F">
        <w:tab/>
      </w:r>
      <w:r w:rsidR="00266937" w:rsidRPr="0009769F">
        <w:rPr>
          <w:u w:val="single"/>
        </w:rPr>
        <w:t xml:space="preserve">Additional </w:t>
      </w:r>
      <w:r w:rsidR="00DD72A1" w:rsidRPr="0009769F">
        <w:rPr>
          <w:u w:val="single"/>
        </w:rPr>
        <w:t>Provisions</w:t>
      </w:r>
    </w:p>
    <w:p w14:paraId="3F6CE5FA" w14:textId="77777777" w:rsidR="00A155AA" w:rsidRPr="0009769F" w:rsidRDefault="00DD72A1" w:rsidP="0009769F">
      <w:pPr>
        <w:pStyle w:val="BodyTextIndent"/>
        <w:numPr>
          <w:ilvl w:val="0"/>
          <w:numId w:val="5"/>
        </w:numPr>
        <w:tabs>
          <w:tab w:val="clear" w:pos="720"/>
          <w:tab w:val="clear" w:pos="1440"/>
          <w:tab w:val="clear" w:pos="2160"/>
        </w:tabs>
        <w:spacing w:after="240" w:line="240" w:lineRule="auto"/>
        <w:jc w:val="both"/>
      </w:pPr>
      <w:bookmarkStart w:id="91" w:name="_DV_M120"/>
      <w:bookmarkEnd w:id="91"/>
      <w:r w:rsidRPr="0009769F">
        <w:t xml:space="preserve">The Investment </w:t>
      </w:r>
      <w:r w:rsidR="0059407F" w:rsidRPr="0009769F">
        <w:t>Consultant</w:t>
      </w:r>
      <w:r w:rsidRPr="0009769F">
        <w:t xml:space="preserve"> certifies to </w:t>
      </w:r>
      <w:r w:rsidR="00D305B1" w:rsidRPr="0009769F">
        <w:t>the Fund</w:t>
      </w:r>
      <w:r w:rsidRPr="0009769F">
        <w:t xml:space="preserve"> that it is not barred from being awarded a contract or subcontract </w:t>
      </w:r>
      <w:r w:rsidR="009771EB" w:rsidRPr="0009769F">
        <w:t xml:space="preserve">with the State of Illinois </w:t>
      </w:r>
      <w:r w:rsidRPr="0009769F">
        <w:t>because of a conviction or admission of guilt for bribery or for bribing an officer or employee of the State of Illinois or any other state in that officer’s or employee’s official capacity as provided in Section 50-5 of the Illinois Procurement Code, 30 ILCS 500/50-5.</w:t>
      </w:r>
    </w:p>
    <w:p w14:paraId="675AC2F1" w14:textId="77777777" w:rsidR="0009769F" w:rsidRPr="0009769F" w:rsidRDefault="0009769F" w:rsidP="0009769F">
      <w:pPr>
        <w:pStyle w:val="BodyTextIndent"/>
        <w:numPr>
          <w:ilvl w:val="0"/>
          <w:numId w:val="5"/>
        </w:numPr>
        <w:spacing w:after="240" w:line="240" w:lineRule="auto"/>
        <w:jc w:val="both"/>
      </w:pPr>
      <w:r w:rsidRPr="0009769F">
        <w:t>The Investment Consultant certifies to the Fund that it is not barred from being awarded a contract in the State of Illinois because of a violation of Article 33 of the Criminal Code of 1961, 720 ILCS 5/33, or in any other state.</w:t>
      </w:r>
    </w:p>
    <w:p w14:paraId="014FA432" w14:textId="1FF57AE9" w:rsidR="0009769F" w:rsidRPr="0009769F" w:rsidRDefault="0009769F" w:rsidP="0009769F">
      <w:pPr>
        <w:pStyle w:val="BodyTextIndent"/>
        <w:numPr>
          <w:ilvl w:val="0"/>
          <w:numId w:val="5"/>
        </w:numPr>
        <w:tabs>
          <w:tab w:val="clear" w:pos="720"/>
          <w:tab w:val="clear" w:pos="1440"/>
          <w:tab w:val="clear" w:pos="2160"/>
        </w:tabs>
        <w:spacing w:after="240" w:line="240" w:lineRule="auto"/>
        <w:jc w:val="both"/>
      </w:pPr>
      <w:bookmarkStart w:id="92" w:name="_Hlk77597625"/>
      <w:r w:rsidRPr="0009769F">
        <w:t xml:space="preserve">The Investment Consultant certifies that it is not an entity chartered under: (i) the Illinois Banking Act, as amended (205 ILCS 5/1 et seq.); (ii) the Illinois Savings Bank Act, as amended (205 ILCS 205/1 et seq.); (iii) the Illinois Credit Union Act, as amended (205 ILCS 305/1 et seq.); or (iv) the Illinois Savings and Loan Act of 1985, as amended (205 ILCS 105/1 et seq.) nor is it a person or entity licensed under (v) the Illinois Residential Mortgage License Act of 1987, as amended (205 ILCS 635/1 et seq.); (vi) the Illinois Consumer Installment Loan Act, as amended (205 ILCS 607 et seq.); or (vii) the Illinois Sales Finance Agency Act, as amended (205 ILCS 606/1 et seq.). </w:t>
      </w:r>
      <w:bookmarkEnd w:id="92"/>
      <w:r w:rsidRPr="0009769F">
        <w:t>If the Investment Consultant shall become an entity chartered under or licensed under any of the foregoing provisions, such entity shall provide prompt written notice to the Fund and, thereafter, shall comply with the requirements applicable to it set forth in 40 ILCS 5/1-110.10.</w:t>
      </w:r>
    </w:p>
    <w:p w14:paraId="4FBF8BC6" w14:textId="77777777" w:rsidR="00DD72A1" w:rsidRPr="0009769F" w:rsidRDefault="00DD72A1" w:rsidP="0009769F">
      <w:pPr>
        <w:pStyle w:val="BodyTextIndent"/>
        <w:numPr>
          <w:ilvl w:val="0"/>
          <w:numId w:val="5"/>
        </w:numPr>
        <w:spacing w:after="240" w:line="240" w:lineRule="auto"/>
        <w:jc w:val="both"/>
      </w:pPr>
      <w:bookmarkStart w:id="93" w:name="_DV_M121"/>
      <w:bookmarkEnd w:id="93"/>
      <w:r w:rsidRPr="0009769F">
        <w:t xml:space="preserve">As required by 775 ILCS 5/2-105, to the extent this provision applies to the Investment </w:t>
      </w:r>
      <w:r w:rsidR="0059407F" w:rsidRPr="0009769F">
        <w:t>Consultant</w:t>
      </w:r>
      <w:r w:rsidRPr="0009769F">
        <w:t xml:space="preserve">, the Investment </w:t>
      </w:r>
      <w:r w:rsidR="0059407F" w:rsidRPr="0009769F">
        <w:t>Consultant</w:t>
      </w:r>
      <w:r w:rsidRPr="0009769F">
        <w:t xml:space="preserve"> agrees to:</w:t>
      </w:r>
    </w:p>
    <w:p w14:paraId="0262109D" w14:textId="77777777" w:rsidR="00DD72A1" w:rsidRPr="0009769F" w:rsidRDefault="00DD72A1" w:rsidP="0009769F">
      <w:pPr>
        <w:pStyle w:val="BodyTextIndent"/>
        <w:numPr>
          <w:ilvl w:val="1"/>
          <w:numId w:val="5"/>
        </w:numPr>
        <w:spacing w:after="240" w:line="240" w:lineRule="auto"/>
        <w:jc w:val="both"/>
      </w:pPr>
      <w:bookmarkStart w:id="94" w:name="_DV_M123"/>
      <w:bookmarkEnd w:id="94"/>
      <w:r w:rsidRPr="0009769F">
        <w:t xml:space="preserve">Refrain from unlawful discrimination and discrimination based on citizenship status in employment and to undertake affirmative action to assure equality of employment opportunity and eliminate the effects of past </w:t>
      </w:r>
      <w:r w:rsidR="00001790" w:rsidRPr="0009769F">
        <w:t>discrimination.</w:t>
      </w:r>
    </w:p>
    <w:p w14:paraId="0723F6CF" w14:textId="77777777" w:rsidR="00DD72A1" w:rsidRPr="0009769F" w:rsidRDefault="00DD72A1" w:rsidP="0009769F">
      <w:pPr>
        <w:pStyle w:val="BodyTextIndent"/>
        <w:numPr>
          <w:ilvl w:val="1"/>
          <w:numId w:val="5"/>
        </w:numPr>
        <w:spacing w:after="240" w:line="240" w:lineRule="auto"/>
        <w:jc w:val="both"/>
      </w:pPr>
      <w:bookmarkStart w:id="95" w:name="_DV_M124"/>
      <w:bookmarkEnd w:id="95"/>
      <w:r w:rsidRPr="0009769F">
        <w:t xml:space="preserve">Comply with the procedures and requirements of the </w:t>
      </w:r>
      <w:r w:rsidR="00A25EF2" w:rsidRPr="0009769F">
        <w:t>Illinois D</w:t>
      </w:r>
      <w:r w:rsidRPr="0009769F">
        <w:t xml:space="preserve">epartment of </w:t>
      </w:r>
      <w:r w:rsidR="00A25EF2" w:rsidRPr="0009769F">
        <w:t>H</w:t>
      </w:r>
      <w:r w:rsidRPr="0009769F">
        <w:t xml:space="preserve">uman </w:t>
      </w:r>
      <w:r w:rsidR="00A25EF2" w:rsidRPr="0009769F">
        <w:t>R</w:t>
      </w:r>
      <w:r w:rsidRPr="0009769F">
        <w:t xml:space="preserve">ights’ regulations concerning equal employment opportunities and affirmative </w:t>
      </w:r>
      <w:r w:rsidR="00001790" w:rsidRPr="0009769F">
        <w:t>action.</w:t>
      </w:r>
    </w:p>
    <w:p w14:paraId="09C01748" w14:textId="77777777" w:rsidR="00DD72A1" w:rsidRPr="0009769F" w:rsidRDefault="00BA15FB" w:rsidP="0009769F">
      <w:pPr>
        <w:pStyle w:val="BodyTextIndent"/>
        <w:numPr>
          <w:ilvl w:val="1"/>
          <w:numId w:val="5"/>
        </w:numPr>
        <w:spacing w:after="240" w:line="240" w:lineRule="auto"/>
        <w:jc w:val="both"/>
      </w:pPr>
      <w:bookmarkStart w:id="96" w:name="_DV_M125"/>
      <w:bookmarkEnd w:id="96"/>
      <w:r w:rsidRPr="0009769F">
        <w:t>Provide such information</w:t>
      </w:r>
      <w:r w:rsidR="00DD72A1" w:rsidRPr="0009769F">
        <w:t xml:space="preserve"> with respect to its employees </w:t>
      </w:r>
      <w:r w:rsidRPr="0009769F">
        <w:t>and applications for employment</w:t>
      </w:r>
      <w:r w:rsidR="00DD72A1" w:rsidRPr="0009769F">
        <w:t xml:space="preserve"> and assistance as the </w:t>
      </w:r>
      <w:r w:rsidR="00A25EF2" w:rsidRPr="0009769F">
        <w:t>Illinois D</w:t>
      </w:r>
      <w:r w:rsidR="00DD72A1" w:rsidRPr="0009769F">
        <w:t xml:space="preserve">epartment of </w:t>
      </w:r>
      <w:r w:rsidR="00A25EF2" w:rsidRPr="0009769F">
        <w:t>H</w:t>
      </w:r>
      <w:r w:rsidR="00DD72A1" w:rsidRPr="0009769F">
        <w:t xml:space="preserve">uman </w:t>
      </w:r>
      <w:r w:rsidR="00A25EF2" w:rsidRPr="0009769F">
        <w:t>R</w:t>
      </w:r>
      <w:r w:rsidR="00DD72A1" w:rsidRPr="0009769F">
        <w:t>ights may reasonably request; and</w:t>
      </w:r>
    </w:p>
    <w:p w14:paraId="2949D27B" w14:textId="77777777" w:rsidR="007B003A" w:rsidRPr="0009769F" w:rsidRDefault="00DD72A1" w:rsidP="0009769F">
      <w:pPr>
        <w:pStyle w:val="BodyTextIndent"/>
        <w:numPr>
          <w:ilvl w:val="1"/>
          <w:numId w:val="5"/>
        </w:numPr>
        <w:spacing w:after="240" w:line="240" w:lineRule="auto"/>
        <w:jc w:val="both"/>
      </w:pPr>
      <w:bookmarkStart w:id="97" w:name="_DV_M126"/>
      <w:bookmarkEnd w:id="97"/>
      <w:r w:rsidRPr="0009769F">
        <w:t>Have written sexual harassment policies that shall include, at a minimum, the following information or its reasonable equivalent:</w:t>
      </w:r>
      <w:bookmarkStart w:id="98" w:name="_DV_M127"/>
      <w:bookmarkEnd w:id="98"/>
    </w:p>
    <w:p w14:paraId="101C7F26" w14:textId="77777777" w:rsidR="007B003A" w:rsidRPr="0009769F" w:rsidRDefault="00DD72A1" w:rsidP="0009769F">
      <w:pPr>
        <w:pStyle w:val="BodyTextIndent"/>
        <w:numPr>
          <w:ilvl w:val="2"/>
          <w:numId w:val="5"/>
        </w:numPr>
        <w:tabs>
          <w:tab w:val="clear" w:pos="720"/>
          <w:tab w:val="clear" w:pos="1440"/>
          <w:tab w:val="clear" w:pos="2160"/>
          <w:tab w:val="clear" w:pos="2520"/>
        </w:tabs>
        <w:spacing w:after="240" w:line="240" w:lineRule="auto"/>
        <w:ind w:left="2880" w:hanging="360"/>
        <w:jc w:val="both"/>
      </w:pPr>
      <w:r w:rsidRPr="0009769F">
        <w:t xml:space="preserve">the illegality of sexual </w:t>
      </w:r>
      <w:r w:rsidR="00001790" w:rsidRPr="0009769F">
        <w:t>harassment.</w:t>
      </w:r>
      <w:bookmarkStart w:id="99" w:name="_DV_M128"/>
      <w:bookmarkEnd w:id="99"/>
    </w:p>
    <w:p w14:paraId="304685CF" w14:textId="77777777" w:rsidR="007B003A" w:rsidRPr="0009769F" w:rsidRDefault="00DD72A1" w:rsidP="0009769F">
      <w:pPr>
        <w:pStyle w:val="BodyTextIndent"/>
        <w:numPr>
          <w:ilvl w:val="2"/>
          <w:numId w:val="5"/>
        </w:numPr>
        <w:tabs>
          <w:tab w:val="clear" w:pos="720"/>
          <w:tab w:val="clear" w:pos="1440"/>
          <w:tab w:val="clear" w:pos="2160"/>
          <w:tab w:val="clear" w:pos="2520"/>
        </w:tabs>
        <w:spacing w:after="240" w:line="240" w:lineRule="auto"/>
        <w:ind w:left="2880" w:hanging="360"/>
        <w:jc w:val="both"/>
      </w:pPr>
      <w:r w:rsidRPr="0009769F">
        <w:t xml:space="preserve">the definition of sexual harassment under State </w:t>
      </w:r>
      <w:r w:rsidR="00001790" w:rsidRPr="0009769F">
        <w:t>law.</w:t>
      </w:r>
      <w:bookmarkStart w:id="100" w:name="_DV_M129"/>
      <w:bookmarkEnd w:id="100"/>
    </w:p>
    <w:p w14:paraId="1C882819" w14:textId="77777777" w:rsidR="007B003A" w:rsidRPr="0009769F" w:rsidRDefault="00DD72A1" w:rsidP="0009769F">
      <w:pPr>
        <w:pStyle w:val="BodyTextIndent"/>
        <w:numPr>
          <w:ilvl w:val="2"/>
          <w:numId w:val="5"/>
        </w:numPr>
        <w:tabs>
          <w:tab w:val="clear" w:pos="720"/>
          <w:tab w:val="clear" w:pos="1440"/>
          <w:tab w:val="clear" w:pos="2160"/>
          <w:tab w:val="clear" w:pos="2520"/>
        </w:tabs>
        <w:spacing w:after="240" w:line="240" w:lineRule="auto"/>
        <w:ind w:left="2880" w:hanging="360"/>
        <w:jc w:val="both"/>
      </w:pPr>
      <w:r w:rsidRPr="0009769F">
        <w:t xml:space="preserve">a description of sexual harassment, utilizing </w:t>
      </w:r>
      <w:r w:rsidR="00001790" w:rsidRPr="0009769F">
        <w:t>examples.</w:t>
      </w:r>
      <w:bookmarkStart w:id="101" w:name="_DV_M130"/>
      <w:bookmarkEnd w:id="101"/>
    </w:p>
    <w:p w14:paraId="2E770F04" w14:textId="77777777" w:rsidR="007B003A" w:rsidRPr="0009769F" w:rsidRDefault="00D305B1" w:rsidP="0009769F">
      <w:pPr>
        <w:pStyle w:val="BodyTextIndent"/>
        <w:numPr>
          <w:ilvl w:val="2"/>
          <w:numId w:val="5"/>
        </w:numPr>
        <w:tabs>
          <w:tab w:val="clear" w:pos="720"/>
          <w:tab w:val="clear" w:pos="1440"/>
          <w:tab w:val="clear" w:pos="2160"/>
          <w:tab w:val="clear" w:pos="2520"/>
        </w:tabs>
        <w:spacing w:after="240" w:line="240" w:lineRule="auto"/>
        <w:ind w:left="2880" w:hanging="360"/>
        <w:jc w:val="both"/>
      </w:pPr>
      <w:r w:rsidRPr="0009769F">
        <w:t xml:space="preserve">the </w:t>
      </w:r>
      <w:r w:rsidR="00DD72A1" w:rsidRPr="0009769F">
        <w:t xml:space="preserve">Investment </w:t>
      </w:r>
      <w:r w:rsidR="0059407F" w:rsidRPr="0009769F">
        <w:t>Consultant</w:t>
      </w:r>
      <w:r w:rsidR="00DD72A1" w:rsidRPr="0009769F">
        <w:t xml:space="preserve">’s internal complaint process including </w:t>
      </w:r>
      <w:r w:rsidR="00001790" w:rsidRPr="0009769F">
        <w:t>penalties.</w:t>
      </w:r>
      <w:bookmarkStart w:id="102" w:name="_DV_M131"/>
      <w:bookmarkEnd w:id="102"/>
    </w:p>
    <w:p w14:paraId="2887CE51" w14:textId="77777777" w:rsidR="007B003A" w:rsidRPr="0009769F" w:rsidRDefault="00DD72A1" w:rsidP="0009769F">
      <w:pPr>
        <w:pStyle w:val="BodyTextIndent"/>
        <w:numPr>
          <w:ilvl w:val="2"/>
          <w:numId w:val="5"/>
        </w:numPr>
        <w:tabs>
          <w:tab w:val="clear" w:pos="720"/>
          <w:tab w:val="clear" w:pos="1440"/>
          <w:tab w:val="clear" w:pos="2160"/>
          <w:tab w:val="clear" w:pos="2520"/>
        </w:tabs>
        <w:spacing w:after="240" w:line="240" w:lineRule="auto"/>
        <w:ind w:left="2880" w:hanging="360"/>
        <w:jc w:val="both"/>
      </w:pPr>
      <w:r w:rsidRPr="0009769F">
        <w:t xml:space="preserve">the legal recourse, investigative and complaint process available through </w:t>
      </w:r>
      <w:r w:rsidR="00BA15FB" w:rsidRPr="0009769F">
        <w:t>the</w:t>
      </w:r>
      <w:r w:rsidR="00A25EF2" w:rsidRPr="0009769F">
        <w:t xml:space="preserve"> Illinois</w:t>
      </w:r>
      <w:r w:rsidRPr="0009769F">
        <w:t xml:space="preserve"> </w:t>
      </w:r>
      <w:r w:rsidR="00A25EF2" w:rsidRPr="0009769F">
        <w:t>D</w:t>
      </w:r>
      <w:r w:rsidRPr="0009769F">
        <w:t xml:space="preserve">epartment of </w:t>
      </w:r>
      <w:r w:rsidR="00A25EF2" w:rsidRPr="0009769F">
        <w:t>H</w:t>
      </w:r>
      <w:r w:rsidRPr="0009769F">
        <w:t xml:space="preserve">uman </w:t>
      </w:r>
      <w:r w:rsidR="00A25EF2" w:rsidRPr="0009769F">
        <w:t>R</w:t>
      </w:r>
      <w:r w:rsidRPr="0009769F">
        <w:t>ights; and</w:t>
      </w:r>
      <w:bookmarkStart w:id="103" w:name="_DV_M132"/>
      <w:bookmarkEnd w:id="103"/>
    </w:p>
    <w:p w14:paraId="7D02C64C" w14:textId="77777777" w:rsidR="00DD72A1" w:rsidRPr="0009769F" w:rsidRDefault="00DD72A1" w:rsidP="0009769F">
      <w:pPr>
        <w:pStyle w:val="BodyTextIndent"/>
        <w:numPr>
          <w:ilvl w:val="2"/>
          <w:numId w:val="5"/>
        </w:numPr>
        <w:tabs>
          <w:tab w:val="clear" w:pos="720"/>
          <w:tab w:val="clear" w:pos="1440"/>
          <w:tab w:val="clear" w:pos="2160"/>
          <w:tab w:val="clear" w:pos="2520"/>
        </w:tabs>
        <w:spacing w:after="240" w:line="240" w:lineRule="auto"/>
        <w:ind w:left="2880" w:hanging="360"/>
        <w:jc w:val="both"/>
      </w:pPr>
      <w:r w:rsidRPr="0009769F">
        <w:t xml:space="preserve">directions on how to contact the </w:t>
      </w:r>
      <w:r w:rsidR="00A25EF2" w:rsidRPr="0009769F">
        <w:t>Illinois</w:t>
      </w:r>
      <w:r w:rsidRPr="0009769F">
        <w:t xml:space="preserve"> </w:t>
      </w:r>
      <w:r w:rsidR="00A25EF2" w:rsidRPr="0009769F">
        <w:t>Department of H</w:t>
      </w:r>
      <w:r w:rsidRPr="0009769F">
        <w:t xml:space="preserve">uman </w:t>
      </w:r>
      <w:r w:rsidR="00A25EF2" w:rsidRPr="0009769F">
        <w:t>R</w:t>
      </w:r>
      <w:r w:rsidRPr="0009769F">
        <w:t>ights</w:t>
      </w:r>
      <w:r w:rsidR="00114B6B" w:rsidRPr="0009769F">
        <w:t>.</w:t>
      </w:r>
      <w:r w:rsidRPr="0009769F">
        <w:t xml:space="preserve">  </w:t>
      </w:r>
    </w:p>
    <w:p w14:paraId="6E7E5FBF" w14:textId="77777777" w:rsidR="00176403" w:rsidRPr="0009769F" w:rsidRDefault="00D305B1" w:rsidP="0009769F">
      <w:pPr>
        <w:pStyle w:val="BodyTextIndent"/>
        <w:numPr>
          <w:ilvl w:val="0"/>
          <w:numId w:val="5"/>
        </w:numPr>
        <w:spacing w:after="240" w:line="240" w:lineRule="auto"/>
        <w:jc w:val="both"/>
      </w:pPr>
      <w:bookmarkStart w:id="104" w:name="_DV_M133"/>
      <w:bookmarkEnd w:id="104"/>
      <w:r w:rsidRPr="0009769F">
        <w:t xml:space="preserve">The </w:t>
      </w:r>
      <w:r w:rsidR="00DD72A1" w:rsidRPr="0009769F">
        <w:t xml:space="preserve">Investment </w:t>
      </w:r>
      <w:r w:rsidR="0059407F" w:rsidRPr="0009769F">
        <w:t>Consultant</w:t>
      </w:r>
      <w:r w:rsidR="00DD72A1" w:rsidRPr="0009769F">
        <w:t xml:space="preserve"> shall maintain, for a minimum of ten (10) years </w:t>
      </w:r>
      <w:r w:rsidR="00A25EF2" w:rsidRPr="0009769F">
        <w:t>after,</w:t>
      </w:r>
      <w:r w:rsidR="00DD72A1" w:rsidRPr="0009769F">
        <w:t xml:space="preserve"> all transactions involving the </w:t>
      </w:r>
      <w:r w:rsidR="00041E6A" w:rsidRPr="0009769F">
        <w:t>Fund</w:t>
      </w:r>
      <w:r w:rsidR="00DD72A1" w:rsidRPr="0009769F">
        <w:t xml:space="preserve"> in conjunction with this Agreement.  </w:t>
      </w:r>
      <w:r w:rsidRPr="0009769F">
        <w:t xml:space="preserve">The </w:t>
      </w:r>
      <w:r w:rsidR="00DD72A1" w:rsidRPr="0009769F">
        <w:t xml:space="preserve">Investment </w:t>
      </w:r>
      <w:r w:rsidR="0059407F" w:rsidRPr="0009769F">
        <w:t>Consultant</w:t>
      </w:r>
      <w:r w:rsidR="00DD72A1" w:rsidRPr="0009769F">
        <w:t xml:space="preserve"> shall further make all such books, records, and supporting documents related to this Agreement available for review and audit as reasonably requested by the internal </w:t>
      </w:r>
      <w:r w:rsidR="00AA18FC" w:rsidRPr="0009769F">
        <w:t xml:space="preserve">or external </w:t>
      </w:r>
      <w:r w:rsidR="00DD72A1" w:rsidRPr="0009769F">
        <w:t>auditor</w:t>
      </w:r>
      <w:r w:rsidR="00AA18FC" w:rsidRPr="0009769F">
        <w:t>s</w:t>
      </w:r>
      <w:r w:rsidR="00DD72A1" w:rsidRPr="0009769F">
        <w:t xml:space="preserve"> of </w:t>
      </w:r>
      <w:r w:rsidR="00B659A0" w:rsidRPr="0009769F">
        <w:t xml:space="preserve">the </w:t>
      </w:r>
      <w:r w:rsidRPr="0009769F">
        <w:t>Fund</w:t>
      </w:r>
      <w:r w:rsidR="00DD72A1" w:rsidRPr="0009769F">
        <w:t xml:space="preserve"> and by the Illinois Auditor General, shall cooperate fully with any audit conducted by the internal </w:t>
      </w:r>
      <w:r w:rsidR="00AA18FC" w:rsidRPr="0009769F">
        <w:t xml:space="preserve">or external </w:t>
      </w:r>
      <w:r w:rsidR="00DD72A1" w:rsidRPr="0009769F">
        <w:t>auditor</w:t>
      </w:r>
      <w:r w:rsidR="00AA18FC" w:rsidRPr="0009769F">
        <w:t>s</w:t>
      </w:r>
      <w:r w:rsidR="00DD72A1" w:rsidRPr="0009769F">
        <w:t xml:space="preserve"> of </w:t>
      </w:r>
      <w:r w:rsidR="00B659A0" w:rsidRPr="0009769F">
        <w:t xml:space="preserve">the </w:t>
      </w:r>
      <w:r w:rsidRPr="0009769F">
        <w:t>Fund</w:t>
      </w:r>
      <w:r w:rsidR="00DD72A1" w:rsidRPr="0009769F">
        <w:t xml:space="preserve"> and the Illinois Auditor General, and will further provide the internal </w:t>
      </w:r>
      <w:r w:rsidR="00AA18FC" w:rsidRPr="0009769F">
        <w:t xml:space="preserve">or external </w:t>
      </w:r>
      <w:r w:rsidR="00DD72A1" w:rsidRPr="0009769F">
        <w:t>auditor</w:t>
      </w:r>
      <w:r w:rsidR="00AA18FC" w:rsidRPr="0009769F">
        <w:t>s</w:t>
      </w:r>
      <w:r w:rsidR="00DD72A1" w:rsidRPr="0009769F">
        <w:t xml:space="preserve"> of </w:t>
      </w:r>
      <w:r w:rsidR="00B659A0" w:rsidRPr="0009769F">
        <w:t xml:space="preserve">the </w:t>
      </w:r>
      <w:r w:rsidRPr="0009769F">
        <w:t>Fund</w:t>
      </w:r>
      <w:r w:rsidR="00DD72A1" w:rsidRPr="0009769F">
        <w:t xml:space="preserve"> and the Illinois Auditor General full access to all relevant materials.  Failure to maintain the books, records, and supporting documents required by this Section shall establish a presumption in favor of the Board of Trustees</w:t>
      </w:r>
      <w:r w:rsidR="000E71E8" w:rsidRPr="0009769F">
        <w:t>.</w:t>
      </w:r>
      <w:r w:rsidR="00DD72A1" w:rsidRPr="0009769F">
        <w:t xml:space="preserve"> </w:t>
      </w:r>
    </w:p>
    <w:p w14:paraId="012C1242" w14:textId="77777777" w:rsidR="00176403" w:rsidRPr="0009769F" w:rsidRDefault="007A04BF" w:rsidP="0009769F">
      <w:pPr>
        <w:pStyle w:val="BodyTextIndent"/>
        <w:numPr>
          <w:ilvl w:val="0"/>
          <w:numId w:val="5"/>
        </w:numPr>
        <w:spacing w:after="240" w:line="240" w:lineRule="auto"/>
        <w:jc w:val="both"/>
      </w:pPr>
      <w:r w:rsidRPr="0009769F">
        <w:t>The Investment Consultant shall for all purposes be deemed an independent contractor, and, unless otherwise expressly authorized or provided, shall not have authority to act for or represent either the Fund or the Board of Trustees in any way or otherwise be deemed an agent of either the Fund or the Board of Trustees.</w:t>
      </w:r>
    </w:p>
    <w:p w14:paraId="453443A8" w14:textId="39DA9D2A" w:rsidR="00CB5BED" w:rsidRPr="0009769F" w:rsidRDefault="00CB5BED" w:rsidP="009268FA">
      <w:pPr>
        <w:spacing w:after="240"/>
        <w:ind w:left="1440" w:hanging="1440"/>
        <w:jc w:val="both"/>
      </w:pPr>
      <w:r w:rsidRPr="0009769F">
        <w:t>Section 1</w:t>
      </w:r>
      <w:r w:rsidR="009268FA">
        <w:t>7</w:t>
      </w:r>
      <w:r w:rsidRPr="0009769F">
        <w:t>.</w:t>
      </w:r>
      <w:r w:rsidRPr="0009769F">
        <w:tab/>
      </w:r>
      <w:r w:rsidRPr="0009769F">
        <w:rPr>
          <w:u w:val="single"/>
        </w:rPr>
        <w:t>Electronic Signatures and Records</w:t>
      </w:r>
    </w:p>
    <w:p w14:paraId="01146059" w14:textId="6BD5C3F3" w:rsidR="00A653FA" w:rsidRPr="0009769F" w:rsidRDefault="00CF09B0" w:rsidP="0009769F">
      <w:pPr>
        <w:pStyle w:val="BodyTextIndent"/>
        <w:spacing w:after="240" w:line="240" w:lineRule="auto"/>
        <w:jc w:val="both"/>
      </w:pPr>
      <w:r w:rsidRPr="0009769F">
        <w:tab/>
      </w:r>
      <w:r w:rsidR="00CB5BED" w:rsidRPr="0009769F">
        <w:t xml:space="preserve">Both the </w:t>
      </w:r>
      <w:r w:rsidR="0071027C" w:rsidRPr="0009769F">
        <w:t>Investment Consultant</w:t>
      </w:r>
      <w:r w:rsidR="00CB5BED" w:rsidRPr="0009769F">
        <w:t xml:space="preserve"> and </w:t>
      </w:r>
      <w:r w:rsidR="00B501CE" w:rsidRPr="0009769F">
        <w:t>t</w:t>
      </w:r>
      <w:r w:rsidR="00CB5BED" w:rsidRPr="0009769F">
        <w:t xml:space="preserve">he Board of Trustees consent to the use of </w:t>
      </w:r>
      <w:r w:rsidR="00FA5879" w:rsidRPr="0009769F">
        <w:tab/>
      </w:r>
      <w:r w:rsidR="00CB5BED" w:rsidRPr="0009769F">
        <w:t xml:space="preserve">electronic signatures. This Agreement, and any other documents requiring a </w:t>
      </w:r>
      <w:r w:rsidR="00FA5879" w:rsidRPr="0009769F">
        <w:tab/>
      </w:r>
      <w:r w:rsidR="00CB5BED" w:rsidRPr="0009769F">
        <w:t xml:space="preserve">signature hereunder, may be signed electronically. </w:t>
      </w:r>
      <w:bookmarkStart w:id="105" w:name="_DV_M134"/>
      <w:bookmarkStart w:id="106" w:name="_DV_M135"/>
      <w:bookmarkEnd w:id="105"/>
      <w:bookmarkEnd w:id="106"/>
    </w:p>
    <w:p w14:paraId="4A6452B1" w14:textId="1819EFF6" w:rsidR="003A6F98" w:rsidRPr="0009769F" w:rsidRDefault="003A6F98" w:rsidP="0009769F">
      <w:pPr>
        <w:pStyle w:val="BodyTextIndent"/>
        <w:tabs>
          <w:tab w:val="clear" w:pos="720"/>
          <w:tab w:val="clear" w:pos="1440"/>
          <w:tab w:val="clear" w:pos="2160"/>
        </w:tabs>
        <w:spacing w:after="240" w:line="240" w:lineRule="auto"/>
        <w:ind w:left="0"/>
        <w:jc w:val="both"/>
      </w:pPr>
      <w:r w:rsidRPr="0009769F">
        <w:t>Section 19.</w:t>
      </w:r>
      <w:r w:rsidRPr="0009769F">
        <w:tab/>
      </w:r>
      <w:r w:rsidRPr="0009769F">
        <w:rPr>
          <w:u w:val="single"/>
        </w:rPr>
        <w:t>Internal Controls and Cyber Security</w:t>
      </w:r>
      <w:r w:rsidRPr="0009769F">
        <w:t>.</w:t>
      </w:r>
    </w:p>
    <w:p w14:paraId="05C525B9" w14:textId="77777777" w:rsidR="003A6F98" w:rsidRPr="0009769F" w:rsidRDefault="003A6F98" w:rsidP="0009769F">
      <w:pPr>
        <w:pStyle w:val="BodyTextIndent"/>
        <w:numPr>
          <w:ilvl w:val="0"/>
          <w:numId w:val="32"/>
        </w:numPr>
        <w:tabs>
          <w:tab w:val="clear" w:pos="720"/>
          <w:tab w:val="clear" w:pos="1440"/>
          <w:tab w:val="clear" w:pos="2160"/>
        </w:tabs>
        <w:spacing w:after="240" w:line="240" w:lineRule="auto"/>
        <w:ind w:left="1440" w:firstLine="0"/>
        <w:jc w:val="both"/>
      </w:pPr>
      <w:r w:rsidRPr="0009769F">
        <w:t>The Investment Consultant will at all times maintain a business contingency plan and a disaster recovery plan and will take commercially reasonable measures to maintain and periodically test such plans.  The Investment Consultant shall implement such plans following the occurrence of an event which results in an interruption or suspension of the services provided by the Investment Consultant.</w:t>
      </w:r>
    </w:p>
    <w:p w14:paraId="7744E061" w14:textId="77777777" w:rsidR="003A6F98" w:rsidRPr="0009769F" w:rsidRDefault="003A6F98" w:rsidP="0009769F">
      <w:pPr>
        <w:pStyle w:val="BodyTextIndent"/>
        <w:numPr>
          <w:ilvl w:val="0"/>
          <w:numId w:val="32"/>
        </w:numPr>
        <w:tabs>
          <w:tab w:val="clear" w:pos="720"/>
          <w:tab w:val="clear" w:pos="1440"/>
          <w:tab w:val="clear" w:pos="2160"/>
        </w:tabs>
        <w:spacing w:after="240" w:line="240" w:lineRule="auto"/>
        <w:ind w:left="1440" w:firstLine="0"/>
        <w:jc w:val="both"/>
      </w:pPr>
      <w:r w:rsidRPr="0009769F">
        <w:t>The Investment Consultant will retain a firm of independent auditors to perform an annual review of certain internal controls and procedures employed by the Investment Consultant and issue a report(s) based on such review.  The Investment Consultant will provide a copy of the report(s) to the Fund upon request.</w:t>
      </w:r>
    </w:p>
    <w:p w14:paraId="2860CF98" w14:textId="77777777" w:rsidR="003A6F98" w:rsidRPr="0009769F" w:rsidRDefault="003A6F98" w:rsidP="0009769F">
      <w:pPr>
        <w:pStyle w:val="BodyTextIndent"/>
        <w:numPr>
          <w:ilvl w:val="0"/>
          <w:numId w:val="32"/>
        </w:numPr>
        <w:tabs>
          <w:tab w:val="clear" w:pos="720"/>
          <w:tab w:val="clear" w:pos="1440"/>
          <w:tab w:val="clear" w:pos="2160"/>
        </w:tabs>
        <w:spacing w:after="240" w:line="240" w:lineRule="auto"/>
        <w:ind w:left="1440" w:firstLine="0"/>
        <w:jc w:val="both"/>
      </w:pPr>
      <w:r w:rsidRPr="0009769F">
        <w:t xml:space="preserve">The Investment Consultant shall ensure that its information technology systems meet or exceed industry best practices related to cyber-security, including but not limited to the U.S. Department of Labor’s Cybersecurity Program Best Practices and the requirements of the State of Illinois Cybersecurity Strategy and the NIST Cybersecurity Framework.  In addition, the Investment Consultant shall maintain commercially reasonable information security systems and controls, which include administrative, technical, and physical safeguards that are designed to: (i) maintain the security and confidentiality of the Fund’s data; (ii) protect against any anticipated threats or hazards to the security or integrity of the Fund’s data, including appropriate measures designed to meet legal and regulatory requirements applying to the Investment Consultant; and (iii) protect against unauthorized access to or use of the Fund’s data. </w:t>
      </w:r>
    </w:p>
    <w:p w14:paraId="22A6E0CB" w14:textId="77777777" w:rsidR="00760223" w:rsidRPr="0009769F" w:rsidRDefault="003A6F98" w:rsidP="0009769F">
      <w:pPr>
        <w:pStyle w:val="BodyTextIndent"/>
        <w:numPr>
          <w:ilvl w:val="0"/>
          <w:numId w:val="32"/>
        </w:numPr>
        <w:tabs>
          <w:tab w:val="clear" w:pos="720"/>
          <w:tab w:val="clear" w:pos="1440"/>
          <w:tab w:val="clear" w:pos="2160"/>
        </w:tabs>
        <w:spacing w:after="240" w:line="240" w:lineRule="auto"/>
        <w:ind w:left="1440" w:firstLine="0"/>
        <w:jc w:val="both"/>
      </w:pPr>
      <w:r w:rsidRPr="0009769F">
        <w:t>The Investment Consultant shall at all times employ a current version of one of the leading commercially available virus/malware detection software programs to test the hardware and software applications used by it for the presence of any computer code designed to disrupt, disable, harm, or otherwise impede operation or to compromise the Fund’s data.</w:t>
      </w:r>
    </w:p>
    <w:p w14:paraId="15D5E950" w14:textId="770A8F7A" w:rsidR="003A6F98" w:rsidRPr="0009769F" w:rsidRDefault="003A6F98" w:rsidP="0009769F">
      <w:pPr>
        <w:pStyle w:val="BodyTextIndent"/>
        <w:numPr>
          <w:ilvl w:val="0"/>
          <w:numId w:val="32"/>
        </w:numPr>
        <w:tabs>
          <w:tab w:val="clear" w:pos="720"/>
          <w:tab w:val="clear" w:pos="1440"/>
          <w:tab w:val="clear" w:pos="2160"/>
        </w:tabs>
        <w:spacing w:after="240" w:line="240" w:lineRule="auto"/>
        <w:ind w:left="1440" w:firstLine="0"/>
        <w:jc w:val="both"/>
      </w:pPr>
      <w:r w:rsidRPr="0009769F">
        <w:t>If an incident compromises the security, confidentiality, or integrity of the Fund’s data, Investment Consultant shall notify the Fund in writing of such breach as soon as practicable, but no later than one Business Day after Investment Consultant becomes aware of it. Such notice shall summarize in reasonable detail the nature of the information or data that may have been exposed.  Investment Consultant shall at its own expense immediately contain and remedy any such b</w:t>
      </w:r>
      <w:r w:rsidR="00760223" w:rsidRPr="0009769F">
        <w:t>r</w:t>
      </w:r>
      <w:r w:rsidRPr="0009769F">
        <w:t>each and prevent any further breach, including, but not limited to taking any and all action necessary to comply with applicable privacy rights, laws, regulations, and standards.</w:t>
      </w:r>
    </w:p>
    <w:p w14:paraId="4AB52986" w14:textId="77777777" w:rsidR="00704014" w:rsidRPr="0009769F" w:rsidRDefault="00A653FA" w:rsidP="0009769F">
      <w:pPr>
        <w:pStyle w:val="BodyTextIndent"/>
        <w:spacing w:after="240" w:line="240" w:lineRule="auto"/>
        <w:ind w:left="0"/>
        <w:jc w:val="both"/>
      </w:pPr>
      <w:r w:rsidRPr="0009769F">
        <w:tab/>
      </w:r>
    </w:p>
    <w:p w14:paraId="59F2CFB5" w14:textId="7274FC5F" w:rsidR="00704014" w:rsidRPr="0009769F" w:rsidRDefault="00704014" w:rsidP="0009769F">
      <w:pPr>
        <w:pStyle w:val="BodyTextIndent"/>
        <w:spacing w:after="240" w:line="240" w:lineRule="auto"/>
        <w:ind w:left="0"/>
        <w:jc w:val="center"/>
      </w:pPr>
      <w:r w:rsidRPr="0009769F">
        <w:t>(This space intentionally left blank.  Signature page follows.)</w:t>
      </w:r>
    </w:p>
    <w:p w14:paraId="3ED6A9B2" w14:textId="77777777" w:rsidR="00704014" w:rsidRPr="0009769F" w:rsidRDefault="00704014" w:rsidP="0009769F">
      <w:pPr>
        <w:pStyle w:val="BodyTextIndent"/>
        <w:spacing w:after="240" w:line="240" w:lineRule="auto"/>
        <w:ind w:left="0"/>
        <w:jc w:val="both"/>
      </w:pPr>
    </w:p>
    <w:p w14:paraId="238E7C1E" w14:textId="30295EFB" w:rsidR="00DD72A1" w:rsidRPr="0009769F" w:rsidRDefault="00DD72A1" w:rsidP="0009769F">
      <w:pPr>
        <w:pStyle w:val="BodyTextIndent"/>
        <w:spacing w:after="240" w:line="240" w:lineRule="auto"/>
        <w:ind w:left="0"/>
        <w:jc w:val="both"/>
      </w:pPr>
      <w:r w:rsidRPr="0009769F">
        <w:t xml:space="preserve">IN WITNESS WHEREOF, duly authorized representatives of the Board of Trustees and the Investment </w:t>
      </w:r>
      <w:r w:rsidR="0059407F" w:rsidRPr="0009769F">
        <w:t>Consultant</w:t>
      </w:r>
      <w:r w:rsidRPr="0009769F">
        <w:t xml:space="preserve"> have executed this Agreement on the day and year signed by the Investment </w:t>
      </w:r>
      <w:r w:rsidR="0059407F" w:rsidRPr="0009769F">
        <w:t>Consultant</w:t>
      </w:r>
      <w:r w:rsidRPr="0009769F">
        <w:t>.</w:t>
      </w:r>
    </w:p>
    <w:p w14:paraId="0304B4BF" w14:textId="77777777" w:rsidR="00400B67" w:rsidRPr="0009769F" w:rsidRDefault="00400B67" w:rsidP="0009769F">
      <w:pPr>
        <w:pStyle w:val="BodyTextIndent"/>
        <w:tabs>
          <w:tab w:val="clear" w:pos="720"/>
          <w:tab w:val="clear" w:pos="1440"/>
          <w:tab w:val="clear" w:pos="2160"/>
        </w:tabs>
        <w:spacing w:after="240" w:line="240" w:lineRule="auto"/>
        <w:ind w:left="0"/>
        <w:jc w:val="both"/>
      </w:pPr>
      <w:bookmarkStart w:id="107" w:name="_DV_M136"/>
      <w:bookmarkEnd w:id="107"/>
    </w:p>
    <w:p w14:paraId="45EF9B51" w14:textId="71F5C5B3" w:rsidR="00785D6B" w:rsidRPr="0009769F" w:rsidRDefault="00785D6B" w:rsidP="0009769F">
      <w:pPr>
        <w:pStyle w:val="BodyTextIndent"/>
        <w:tabs>
          <w:tab w:val="clear" w:pos="720"/>
          <w:tab w:val="clear" w:pos="1440"/>
          <w:tab w:val="clear" w:pos="2160"/>
        </w:tabs>
        <w:spacing w:after="240" w:line="240" w:lineRule="auto"/>
        <w:ind w:left="0"/>
        <w:jc w:val="both"/>
      </w:pPr>
      <w:r w:rsidRPr="0009769F">
        <w:t>Illinois Police Officers’ Pension Investment Fund</w:t>
      </w:r>
      <w:r w:rsidRPr="0009769F">
        <w:tab/>
        <w:t xml:space="preserve">              [Investment </w:t>
      </w:r>
      <w:r w:rsidR="00FC46C6">
        <w:t>Consultant</w:t>
      </w:r>
      <w:r w:rsidRPr="0009769F">
        <w:t xml:space="preserve">]                       </w:t>
      </w:r>
      <w:bookmarkStart w:id="108" w:name="_DV_M139"/>
      <w:bookmarkEnd w:id="108"/>
    </w:p>
    <w:p w14:paraId="142655C9" w14:textId="77777777" w:rsidR="00785D6B" w:rsidRPr="0009769F" w:rsidRDefault="00785D6B" w:rsidP="0009769F">
      <w:pPr>
        <w:pStyle w:val="BodyTextIndent"/>
        <w:tabs>
          <w:tab w:val="clear" w:pos="720"/>
          <w:tab w:val="clear" w:pos="1440"/>
          <w:tab w:val="clear" w:pos="2160"/>
        </w:tabs>
        <w:spacing w:after="240" w:line="240" w:lineRule="auto"/>
        <w:ind w:left="0"/>
        <w:jc w:val="both"/>
      </w:pPr>
    </w:p>
    <w:p w14:paraId="1DB5ADF4" w14:textId="4B1A7323" w:rsidR="00785D6B" w:rsidRPr="0009769F" w:rsidRDefault="00785D6B" w:rsidP="0009769F">
      <w:pPr>
        <w:pStyle w:val="BodyTextIndent"/>
        <w:tabs>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0"/>
        <w:jc w:val="both"/>
      </w:pPr>
      <w:r w:rsidRPr="0009769F">
        <w:t>By:_________________________________</w:t>
      </w:r>
      <w:r w:rsidRPr="0009769F">
        <w:tab/>
      </w:r>
      <w:r w:rsidRPr="0009769F">
        <w:tab/>
        <w:t>By:________________________________</w:t>
      </w:r>
    </w:p>
    <w:p w14:paraId="5092C613" w14:textId="6E5FE031" w:rsidR="00785D6B" w:rsidRPr="0009769F" w:rsidRDefault="00785D6B" w:rsidP="0009769F">
      <w:pPr>
        <w:pStyle w:val="BodyTextIndent"/>
        <w:tabs>
          <w:tab w:val="clear" w:pos="720"/>
          <w:tab w:val="clear" w:pos="1440"/>
          <w:tab w:val="clear" w:pos="2160"/>
        </w:tabs>
        <w:spacing w:after="240" w:line="240" w:lineRule="auto"/>
        <w:ind w:left="0"/>
        <w:jc w:val="both"/>
      </w:pPr>
      <w:bookmarkStart w:id="109" w:name="_DV_M140"/>
      <w:bookmarkEnd w:id="109"/>
      <w:r w:rsidRPr="0009769F">
        <w:t>Title:_______________________________</w:t>
      </w:r>
      <w:r w:rsidRPr="0009769F">
        <w:tab/>
      </w:r>
      <w:r w:rsidRPr="0009769F">
        <w:tab/>
        <w:t>Title:______________________________</w:t>
      </w:r>
    </w:p>
    <w:p w14:paraId="15643439" w14:textId="45120D9A" w:rsidR="00785D6B" w:rsidRPr="0009769F" w:rsidRDefault="00785D6B" w:rsidP="0009769F">
      <w:pPr>
        <w:pStyle w:val="BodyTextIndent"/>
        <w:tabs>
          <w:tab w:val="clear" w:pos="720"/>
          <w:tab w:val="clear" w:pos="1440"/>
          <w:tab w:val="clear" w:pos="2160"/>
        </w:tabs>
        <w:spacing w:after="240" w:line="240" w:lineRule="auto"/>
        <w:ind w:left="0"/>
        <w:jc w:val="both"/>
      </w:pPr>
      <w:r w:rsidRPr="0009769F">
        <w:t>Date:______________________________</w:t>
      </w:r>
      <w:r w:rsidR="00FC46C6">
        <w:t>_</w:t>
      </w:r>
      <w:r w:rsidRPr="0009769F">
        <w:tab/>
      </w:r>
      <w:r w:rsidRPr="0009769F">
        <w:tab/>
        <w:t>Date:_____________________________</w:t>
      </w:r>
      <w:r w:rsidR="00FC46C6">
        <w:t>_</w:t>
      </w:r>
    </w:p>
    <w:p w14:paraId="40341B84" w14:textId="77777777" w:rsidR="00785D6B" w:rsidRPr="0009769F" w:rsidRDefault="00785D6B" w:rsidP="0009769F">
      <w:pPr>
        <w:pStyle w:val="BodyTextIndent"/>
        <w:spacing w:after="240" w:line="240" w:lineRule="auto"/>
        <w:ind w:left="0"/>
        <w:jc w:val="both"/>
      </w:pPr>
    </w:p>
    <w:p w14:paraId="2A106242" w14:textId="77777777" w:rsidR="00785D6B" w:rsidRPr="0009769F" w:rsidRDefault="00785D6B" w:rsidP="0009769F">
      <w:pPr>
        <w:pStyle w:val="BodyTextIndent"/>
        <w:spacing w:after="240" w:line="240" w:lineRule="auto"/>
        <w:ind w:left="0"/>
        <w:jc w:val="both"/>
      </w:pPr>
    </w:p>
    <w:p w14:paraId="3CFF129C" w14:textId="3F5D271F" w:rsidR="00801A1E" w:rsidRPr="0009769F" w:rsidRDefault="00801A1E" w:rsidP="0009769F">
      <w:pPr>
        <w:pStyle w:val="BodyTextIndent"/>
        <w:spacing w:after="240" w:line="240" w:lineRule="auto"/>
        <w:ind w:left="0"/>
        <w:jc w:val="both"/>
      </w:pPr>
      <w:r w:rsidRPr="0009769F">
        <w:tab/>
      </w:r>
      <w:r w:rsidRPr="0009769F">
        <w:tab/>
      </w:r>
      <w:r w:rsidRPr="0009769F">
        <w:tab/>
      </w:r>
      <w:r w:rsidRPr="0009769F">
        <w:tab/>
      </w:r>
    </w:p>
    <w:p w14:paraId="2079CF01" w14:textId="77777777" w:rsidR="0092435B" w:rsidRPr="0009769F" w:rsidRDefault="0092435B" w:rsidP="0009769F">
      <w:pPr>
        <w:pStyle w:val="BodyTextIndent"/>
        <w:spacing w:after="240" w:line="240" w:lineRule="auto"/>
        <w:ind w:left="0"/>
        <w:jc w:val="both"/>
      </w:pPr>
    </w:p>
    <w:p w14:paraId="7C071527" w14:textId="77777777" w:rsidR="0092435B" w:rsidRPr="0009769F" w:rsidRDefault="0092435B" w:rsidP="0009769F">
      <w:pPr>
        <w:pStyle w:val="BodyTextIndent"/>
        <w:spacing w:after="240" w:line="240" w:lineRule="auto"/>
        <w:ind w:left="0"/>
        <w:jc w:val="both"/>
      </w:pPr>
    </w:p>
    <w:p w14:paraId="36C3776C" w14:textId="77777777" w:rsidR="0043518A" w:rsidRPr="0009769F" w:rsidRDefault="0043518A" w:rsidP="0009769F">
      <w:pPr>
        <w:autoSpaceDE/>
        <w:autoSpaceDN/>
        <w:adjustRightInd/>
        <w:spacing w:after="240"/>
        <w:jc w:val="both"/>
      </w:pPr>
      <w:r w:rsidRPr="0009769F">
        <w:br w:type="page"/>
      </w:r>
    </w:p>
    <w:p w14:paraId="03C946A0" w14:textId="77777777" w:rsidR="0092435B" w:rsidRPr="0009769F" w:rsidRDefault="0092435B" w:rsidP="0009769F">
      <w:pPr>
        <w:pStyle w:val="BodyTextIndent"/>
        <w:spacing w:after="240" w:line="240" w:lineRule="auto"/>
        <w:ind w:left="0"/>
        <w:jc w:val="center"/>
        <w:rPr>
          <w:b/>
        </w:rPr>
      </w:pPr>
      <w:r w:rsidRPr="0009769F">
        <w:rPr>
          <w:b/>
        </w:rPr>
        <w:t>EXHIBIT A</w:t>
      </w:r>
    </w:p>
    <w:p w14:paraId="34A41713" w14:textId="77777777" w:rsidR="0092435B" w:rsidRPr="0009769F" w:rsidRDefault="0092435B" w:rsidP="0009769F">
      <w:pPr>
        <w:pStyle w:val="BodyTextIndent"/>
        <w:spacing w:after="240" w:line="240" w:lineRule="auto"/>
        <w:ind w:left="0"/>
        <w:jc w:val="center"/>
        <w:rPr>
          <w:b/>
        </w:rPr>
      </w:pPr>
      <w:r w:rsidRPr="0009769F">
        <w:rPr>
          <w:b/>
        </w:rPr>
        <w:t>SCOPE OF SERVICES</w:t>
      </w:r>
    </w:p>
    <w:p w14:paraId="674521C1" w14:textId="77777777" w:rsidR="00CC3D7C" w:rsidRPr="0009769F" w:rsidRDefault="00CC3D7C" w:rsidP="0009769F">
      <w:pPr>
        <w:tabs>
          <w:tab w:val="left" w:pos="810"/>
        </w:tabs>
        <w:spacing w:after="240"/>
        <w:jc w:val="both"/>
        <w:rPr>
          <w:b/>
          <w:bCs/>
          <w:u w:val="single"/>
        </w:rPr>
      </w:pPr>
      <w:r w:rsidRPr="0009769F">
        <w:rPr>
          <w:b/>
          <w:bCs/>
          <w:u w:val="single"/>
        </w:rPr>
        <w:t>SCOPE OF SERVICES</w:t>
      </w:r>
    </w:p>
    <w:p w14:paraId="622CD169" w14:textId="32F79E3E" w:rsidR="00CC3D7C" w:rsidRPr="0009769F" w:rsidRDefault="00CC3D7C" w:rsidP="0009769F">
      <w:pPr>
        <w:tabs>
          <w:tab w:val="left" w:pos="810"/>
        </w:tabs>
        <w:spacing w:after="240"/>
        <w:jc w:val="both"/>
      </w:pPr>
      <w:r w:rsidRPr="0009769F">
        <w:t xml:space="preserve">The Investment Consultant (“Consultant”) shall provide </w:t>
      </w:r>
      <w:r w:rsidR="00E661BB">
        <w:t>private markets</w:t>
      </w:r>
      <w:r w:rsidRPr="0009769F">
        <w:t xml:space="preserve"> investment consulting advice and services to IPOPIF.  The Consultant will report directly to the Board of Trustees</w:t>
      </w:r>
      <w:r w:rsidR="00B501CE" w:rsidRPr="0009769F">
        <w:t>,</w:t>
      </w:r>
      <w:r w:rsidRPr="0009769F">
        <w:t xml:space="preserve"> but will work closely with IPOPIF</w:t>
      </w:r>
      <w:r w:rsidRPr="0009769F">
        <w:rPr>
          <w:color w:val="FF0000"/>
        </w:rPr>
        <w:t xml:space="preserve"> </w:t>
      </w:r>
      <w:r w:rsidRPr="0009769F">
        <w:t>Staff (“Staff”) including the Executive Director and the Chief Investment Officer.</w:t>
      </w:r>
    </w:p>
    <w:p w14:paraId="52099759" w14:textId="1143A5FF" w:rsidR="00CC3D7C" w:rsidRPr="0009769F" w:rsidRDefault="00CC3D7C" w:rsidP="0009769F">
      <w:pPr>
        <w:spacing w:after="240"/>
        <w:jc w:val="both"/>
      </w:pPr>
      <w:r w:rsidRPr="0009769F">
        <w:t xml:space="preserve">The Consultant will serve in a fiduciary capacity and will acknowledge in writing its fiduciary status, without qualification.  In all cases, the Consultant and its representatives will offer advice that is </w:t>
      </w:r>
      <w:r w:rsidR="00F227C4">
        <w:t xml:space="preserve">independent and </w:t>
      </w:r>
      <w:r w:rsidRPr="0009769F">
        <w:t xml:space="preserve">solely in the interest of IPOPIF. </w:t>
      </w:r>
    </w:p>
    <w:p w14:paraId="0117C1DD" w14:textId="3A0809A8" w:rsidR="00CC3D7C" w:rsidRPr="0009769F" w:rsidRDefault="00CC3D7C" w:rsidP="0009769F">
      <w:pPr>
        <w:spacing w:after="240"/>
        <w:jc w:val="both"/>
        <w:rPr>
          <w:color w:val="000000" w:themeColor="text1"/>
        </w:rPr>
      </w:pPr>
      <w:r w:rsidRPr="0009769F">
        <w:rPr>
          <w:color w:val="000000" w:themeColor="text1"/>
        </w:rPr>
        <w:t xml:space="preserve">The scope of services for INVESTMENT CONSULTANT SERVICES </w:t>
      </w:r>
      <w:r w:rsidR="0043518A" w:rsidRPr="0009769F">
        <w:rPr>
          <w:color w:val="000000" w:themeColor="text1"/>
        </w:rPr>
        <w:t>includes</w:t>
      </w:r>
      <w:r w:rsidRPr="0009769F">
        <w:rPr>
          <w:color w:val="000000" w:themeColor="text1"/>
        </w:rPr>
        <w:t>, but are not limited to these duties and responsibilities:</w:t>
      </w:r>
    </w:p>
    <w:p w14:paraId="71F624A3" w14:textId="051F99CA" w:rsidR="00CC3D7C" w:rsidRPr="0009769F" w:rsidRDefault="002371D8" w:rsidP="0009769F">
      <w:pPr>
        <w:pStyle w:val="ListParagraph"/>
        <w:numPr>
          <w:ilvl w:val="0"/>
          <w:numId w:val="20"/>
        </w:numPr>
        <w:autoSpaceDE/>
        <w:autoSpaceDN/>
        <w:adjustRightInd/>
        <w:spacing w:after="240"/>
        <w:ind w:left="360" w:hanging="360"/>
        <w:jc w:val="both"/>
        <w:rPr>
          <w:u w:val="single"/>
        </w:rPr>
      </w:pPr>
      <w:bookmarkStart w:id="110" w:name="_Hlk521071465"/>
      <w:r>
        <w:rPr>
          <w:b/>
          <w:u w:val="single"/>
        </w:rPr>
        <w:t>Strategic Private Markets Advisory Services</w:t>
      </w:r>
      <w:r w:rsidR="00CC3D7C" w:rsidRPr="0009769F">
        <w:rPr>
          <w:b/>
          <w:u w:val="single"/>
        </w:rPr>
        <w:t xml:space="preserve"> </w:t>
      </w:r>
    </w:p>
    <w:p w14:paraId="06922E02" w14:textId="34D90192" w:rsidR="00CC3D7C" w:rsidRPr="0009769F" w:rsidRDefault="00CC3D7C" w:rsidP="0009769F">
      <w:pPr>
        <w:pStyle w:val="ListParagraph"/>
        <w:numPr>
          <w:ilvl w:val="0"/>
          <w:numId w:val="18"/>
        </w:numPr>
        <w:autoSpaceDE/>
        <w:autoSpaceDN/>
        <w:adjustRightInd/>
        <w:spacing w:after="240"/>
        <w:jc w:val="both"/>
      </w:pPr>
      <w:r w:rsidRPr="0009769F">
        <w:t xml:space="preserve">Provide advice and recommendations on </w:t>
      </w:r>
      <w:r w:rsidR="002371D8">
        <w:t xml:space="preserve">strategic </w:t>
      </w:r>
      <w:r w:rsidRPr="0009769F">
        <w:t xml:space="preserve">investment policy issues, such as the Board’s long-term investment policy, asset allocation and investment strategies for </w:t>
      </w:r>
      <w:r w:rsidR="000E2EA4">
        <w:t>private markets</w:t>
      </w:r>
      <w:r w:rsidRPr="0009769F">
        <w:t xml:space="preserve">. </w:t>
      </w:r>
    </w:p>
    <w:p w14:paraId="30FBBAD9" w14:textId="24C1A419" w:rsidR="00CC3D7C" w:rsidRPr="0009769F" w:rsidRDefault="00CC3D7C" w:rsidP="0009769F">
      <w:pPr>
        <w:pStyle w:val="ListParagraph"/>
        <w:numPr>
          <w:ilvl w:val="0"/>
          <w:numId w:val="18"/>
        </w:numPr>
        <w:autoSpaceDE/>
        <w:autoSpaceDN/>
        <w:adjustRightInd/>
        <w:spacing w:after="240"/>
        <w:jc w:val="both"/>
      </w:pPr>
      <w:r w:rsidRPr="0009769F">
        <w:t xml:space="preserve">Monitor changes in </w:t>
      </w:r>
      <w:r w:rsidR="000E2EA4">
        <w:t>private</w:t>
      </w:r>
      <w:r w:rsidRPr="0009769F">
        <w:t xml:space="preserve"> markets, economic conditions, and other relevant factors on an ongoing basis to assess their impact on the IPOPIF and advise the Board accordingly.</w:t>
      </w:r>
    </w:p>
    <w:p w14:paraId="443BF28B" w14:textId="67ECF475" w:rsidR="00CC3D7C" w:rsidRDefault="00CC3D7C" w:rsidP="0009769F">
      <w:pPr>
        <w:pStyle w:val="ListParagraph"/>
        <w:numPr>
          <w:ilvl w:val="0"/>
          <w:numId w:val="18"/>
        </w:numPr>
        <w:autoSpaceDE/>
        <w:autoSpaceDN/>
        <w:adjustRightInd/>
        <w:spacing w:after="240"/>
        <w:jc w:val="both"/>
      </w:pPr>
      <w:r w:rsidRPr="0009769F">
        <w:t xml:space="preserve">Monitor, </w:t>
      </w:r>
      <w:r w:rsidR="00583C4B" w:rsidRPr="0009769F">
        <w:t>assess,</w:t>
      </w:r>
      <w:r w:rsidRPr="0009769F">
        <w:t xml:space="preserve"> and evaluate the risk in the </w:t>
      </w:r>
      <w:r w:rsidR="002371D8">
        <w:t xml:space="preserve">private markets </w:t>
      </w:r>
      <w:r w:rsidRPr="0009769F">
        <w:t>investment portfolio, including the development of a risk budget and risk policy.</w:t>
      </w:r>
    </w:p>
    <w:p w14:paraId="5BFEF6DE" w14:textId="1A8570FD" w:rsidR="002371D8" w:rsidRDefault="002371D8" w:rsidP="0009769F">
      <w:pPr>
        <w:pStyle w:val="ListParagraph"/>
        <w:numPr>
          <w:ilvl w:val="0"/>
          <w:numId w:val="18"/>
        </w:numPr>
        <w:autoSpaceDE/>
        <w:autoSpaceDN/>
        <w:adjustRightInd/>
        <w:spacing w:after="240"/>
        <w:jc w:val="both"/>
      </w:pPr>
      <w:r>
        <w:t>Assist with analysis and recommendations regarding an appropriate pacing program including how cash flows from private markets could affect the total portfolio liquidity levels.</w:t>
      </w:r>
    </w:p>
    <w:p w14:paraId="1A4468A3" w14:textId="025D1220" w:rsidR="009233E0" w:rsidRPr="0009769F" w:rsidRDefault="009233E0" w:rsidP="0009769F">
      <w:pPr>
        <w:pStyle w:val="ListParagraph"/>
        <w:numPr>
          <w:ilvl w:val="0"/>
          <w:numId w:val="18"/>
        </w:numPr>
        <w:autoSpaceDE/>
        <w:autoSpaceDN/>
        <w:adjustRightInd/>
        <w:spacing w:after="240"/>
        <w:jc w:val="both"/>
      </w:pPr>
      <w:r>
        <w:t xml:space="preserve">Assess the specific risks and sensitivities associated with IPOPIF being a completely new fund within private markets.  </w:t>
      </w:r>
    </w:p>
    <w:p w14:paraId="5AC7D730" w14:textId="77777777" w:rsidR="00CC3D7C" w:rsidRPr="0009769F" w:rsidRDefault="00CC3D7C" w:rsidP="0009769F">
      <w:pPr>
        <w:pStyle w:val="ListParagraph"/>
        <w:numPr>
          <w:ilvl w:val="0"/>
          <w:numId w:val="20"/>
        </w:numPr>
        <w:autoSpaceDE/>
        <w:autoSpaceDN/>
        <w:adjustRightInd/>
        <w:spacing w:after="240"/>
        <w:ind w:left="360" w:hanging="360"/>
        <w:jc w:val="both"/>
        <w:rPr>
          <w:b/>
          <w:u w:val="single"/>
        </w:rPr>
      </w:pPr>
      <w:r w:rsidRPr="0009769F">
        <w:rPr>
          <w:b/>
          <w:u w:val="single"/>
        </w:rPr>
        <w:t>Investment Manager Search, Selection, and Review</w:t>
      </w:r>
    </w:p>
    <w:p w14:paraId="3F972407" w14:textId="337A6E47" w:rsidR="00CC3D7C" w:rsidRPr="0009769F" w:rsidRDefault="00CC3D7C" w:rsidP="0009769F">
      <w:pPr>
        <w:pStyle w:val="ListParagraph"/>
        <w:numPr>
          <w:ilvl w:val="0"/>
          <w:numId w:val="19"/>
        </w:numPr>
        <w:autoSpaceDE/>
        <w:autoSpaceDN/>
        <w:adjustRightInd/>
        <w:spacing w:after="240"/>
        <w:jc w:val="both"/>
      </w:pPr>
      <w:r w:rsidRPr="0009769F">
        <w:t xml:space="preserve">The Consultant shall be responsible for advising and recommending IPOPIF on the selection, oversight, and termination of </w:t>
      </w:r>
      <w:r w:rsidR="000E2EA4">
        <w:t xml:space="preserve">private markets </w:t>
      </w:r>
      <w:r w:rsidRPr="0009769F">
        <w:t xml:space="preserve">investment managers.  </w:t>
      </w:r>
    </w:p>
    <w:p w14:paraId="244E0759" w14:textId="77777777" w:rsidR="00CC3D7C" w:rsidRPr="0009769F" w:rsidRDefault="00CC3D7C" w:rsidP="0009769F">
      <w:pPr>
        <w:pStyle w:val="ListParagraph"/>
        <w:numPr>
          <w:ilvl w:val="0"/>
          <w:numId w:val="19"/>
        </w:numPr>
        <w:autoSpaceDE/>
        <w:autoSpaceDN/>
        <w:adjustRightInd/>
        <w:spacing w:after="240"/>
        <w:jc w:val="both"/>
      </w:pPr>
      <w:r w:rsidRPr="0009769F">
        <w:t>Additionally, the Consultant shall:</w:t>
      </w:r>
    </w:p>
    <w:p w14:paraId="607C9CE6" w14:textId="65977CD5" w:rsidR="00CC3D7C" w:rsidRPr="0009769F" w:rsidRDefault="00CC3D7C" w:rsidP="0009769F">
      <w:pPr>
        <w:pStyle w:val="BodyTextIndent3"/>
        <w:numPr>
          <w:ilvl w:val="1"/>
          <w:numId w:val="19"/>
        </w:numPr>
        <w:autoSpaceDE/>
        <w:autoSpaceDN/>
        <w:adjustRightInd/>
        <w:spacing w:after="240"/>
        <w:jc w:val="both"/>
        <w:rPr>
          <w:sz w:val="24"/>
          <w:szCs w:val="24"/>
        </w:rPr>
      </w:pPr>
      <w:r w:rsidRPr="0009769F">
        <w:rPr>
          <w:sz w:val="24"/>
          <w:szCs w:val="24"/>
        </w:rPr>
        <w:t xml:space="preserve">Conduct investment and operational due diligence on prospective </w:t>
      </w:r>
      <w:r w:rsidR="00917C24">
        <w:rPr>
          <w:sz w:val="24"/>
          <w:szCs w:val="24"/>
        </w:rPr>
        <w:t xml:space="preserve">private markets </w:t>
      </w:r>
      <w:r w:rsidRPr="0009769F">
        <w:rPr>
          <w:sz w:val="24"/>
          <w:szCs w:val="24"/>
        </w:rPr>
        <w:t>managers.</w:t>
      </w:r>
    </w:p>
    <w:p w14:paraId="28A7E298" w14:textId="7193DEC1" w:rsidR="00953B7E" w:rsidRPr="0009769F" w:rsidRDefault="00CC3D7C" w:rsidP="0009769F">
      <w:pPr>
        <w:pStyle w:val="BodyTextIndent3"/>
        <w:numPr>
          <w:ilvl w:val="1"/>
          <w:numId w:val="19"/>
        </w:numPr>
        <w:autoSpaceDE/>
        <w:autoSpaceDN/>
        <w:adjustRightInd/>
        <w:spacing w:after="240"/>
        <w:jc w:val="both"/>
        <w:rPr>
          <w:sz w:val="24"/>
          <w:szCs w:val="24"/>
        </w:rPr>
      </w:pPr>
      <w:r w:rsidRPr="0009769F">
        <w:rPr>
          <w:sz w:val="24"/>
          <w:szCs w:val="24"/>
        </w:rPr>
        <w:t xml:space="preserve">Conduct ongoing review and due diligence, including periodic on-site due diligence visits of </w:t>
      </w:r>
      <w:r w:rsidR="00917C24">
        <w:rPr>
          <w:sz w:val="24"/>
          <w:szCs w:val="24"/>
        </w:rPr>
        <w:t>private markets</w:t>
      </w:r>
      <w:r w:rsidRPr="0009769F">
        <w:rPr>
          <w:sz w:val="24"/>
          <w:szCs w:val="24"/>
        </w:rPr>
        <w:t xml:space="preserve"> managers.</w:t>
      </w:r>
    </w:p>
    <w:p w14:paraId="4BACB18B" w14:textId="594AD24D" w:rsidR="00CC3D7C" w:rsidRPr="0009769F" w:rsidRDefault="00CC3D7C" w:rsidP="0009769F">
      <w:pPr>
        <w:pStyle w:val="ListParagraph"/>
        <w:numPr>
          <w:ilvl w:val="1"/>
          <w:numId w:val="19"/>
        </w:numPr>
        <w:autoSpaceDE/>
        <w:autoSpaceDN/>
        <w:adjustRightInd/>
        <w:spacing w:after="240"/>
        <w:ind w:left="1434" w:hanging="357"/>
        <w:jc w:val="both"/>
      </w:pPr>
      <w:r w:rsidRPr="0009769F">
        <w:t xml:space="preserve">Provide annual due diligence reports of managers seen during the year that are retained by IPOPIF. </w:t>
      </w:r>
    </w:p>
    <w:p w14:paraId="6CCFF689" w14:textId="7EAF5853" w:rsidR="00CC3D7C" w:rsidRPr="00917C24" w:rsidRDefault="00CC3D7C" w:rsidP="0009769F">
      <w:pPr>
        <w:pStyle w:val="BodyTextIndent3"/>
        <w:numPr>
          <w:ilvl w:val="1"/>
          <w:numId w:val="19"/>
        </w:numPr>
        <w:autoSpaceDE/>
        <w:autoSpaceDN/>
        <w:adjustRightInd/>
        <w:spacing w:after="240"/>
        <w:jc w:val="both"/>
        <w:rPr>
          <w:b/>
          <w:sz w:val="24"/>
          <w:szCs w:val="24"/>
          <w:u w:val="single"/>
        </w:rPr>
      </w:pPr>
      <w:r w:rsidRPr="0009769F">
        <w:rPr>
          <w:sz w:val="24"/>
          <w:szCs w:val="24"/>
        </w:rPr>
        <w:t xml:space="preserve">Participate in the </w:t>
      </w:r>
      <w:r w:rsidR="00BA513E">
        <w:rPr>
          <w:sz w:val="24"/>
          <w:szCs w:val="24"/>
        </w:rPr>
        <w:t xml:space="preserve">legal review of key terms/structure and the </w:t>
      </w:r>
      <w:r w:rsidRPr="0009769F">
        <w:rPr>
          <w:sz w:val="24"/>
          <w:szCs w:val="24"/>
        </w:rPr>
        <w:t>negotiation of investment manage</w:t>
      </w:r>
      <w:r w:rsidR="00E424B4" w:rsidRPr="0009769F">
        <w:rPr>
          <w:sz w:val="24"/>
          <w:szCs w:val="24"/>
        </w:rPr>
        <w:t>r</w:t>
      </w:r>
      <w:r w:rsidRPr="0009769F">
        <w:rPr>
          <w:sz w:val="24"/>
          <w:szCs w:val="24"/>
        </w:rPr>
        <w:t xml:space="preserve"> agreements.</w:t>
      </w:r>
    </w:p>
    <w:p w14:paraId="52DA58A5" w14:textId="43B2244C" w:rsidR="009233E0" w:rsidRPr="0009769F" w:rsidRDefault="009233E0" w:rsidP="0009769F">
      <w:pPr>
        <w:pStyle w:val="BodyTextIndent3"/>
        <w:numPr>
          <w:ilvl w:val="1"/>
          <w:numId w:val="19"/>
        </w:numPr>
        <w:autoSpaceDE/>
        <w:autoSpaceDN/>
        <w:adjustRightInd/>
        <w:spacing w:after="240"/>
        <w:jc w:val="both"/>
        <w:rPr>
          <w:b/>
          <w:sz w:val="24"/>
          <w:szCs w:val="24"/>
          <w:u w:val="single"/>
        </w:rPr>
      </w:pPr>
      <w:r>
        <w:rPr>
          <w:sz w:val="24"/>
          <w:szCs w:val="24"/>
        </w:rPr>
        <w:t>Have an investment manager database which IPOPIF staff will have access to for either ongoing due diligence or other research needs.</w:t>
      </w:r>
    </w:p>
    <w:p w14:paraId="6F313727" w14:textId="77777777" w:rsidR="00CC3D7C" w:rsidRPr="0009769F" w:rsidRDefault="00CC3D7C" w:rsidP="0009769F">
      <w:pPr>
        <w:pStyle w:val="ListParagraph"/>
        <w:numPr>
          <w:ilvl w:val="0"/>
          <w:numId w:val="20"/>
        </w:numPr>
        <w:autoSpaceDE/>
        <w:autoSpaceDN/>
        <w:adjustRightInd/>
        <w:spacing w:after="240"/>
        <w:ind w:left="360" w:hanging="360"/>
        <w:jc w:val="both"/>
        <w:rPr>
          <w:b/>
          <w:u w:val="single"/>
        </w:rPr>
      </w:pPr>
      <w:r w:rsidRPr="0009769F">
        <w:rPr>
          <w:b/>
          <w:u w:val="single"/>
        </w:rPr>
        <w:t>Performance Monitoring and Reporting</w:t>
      </w:r>
    </w:p>
    <w:p w14:paraId="4E1DD4A5" w14:textId="1C00F37D" w:rsidR="00CC3D7C" w:rsidRPr="0009769F" w:rsidRDefault="00557B58" w:rsidP="0009769F">
      <w:pPr>
        <w:pStyle w:val="ListParagraph"/>
        <w:numPr>
          <w:ilvl w:val="0"/>
          <w:numId w:val="23"/>
        </w:numPr>
        <w:autoSpaceDE/>
        <w:autoSpaceDN/>
        <w:adjustRightInd/>
        <w:spacing w:after="240"/>
        <w:jc w:val="both"/>
      </w:pPr>
      <w:r w:rsidRPr="0009769F">
        <w:t xml:space="preserve">Provide monthly, quarterly, and annual reports on the investment performance of the </w:t>
      </w:r>
      <w:r w:rsidR="00BA513E">
        <w:t>private markets investment managers</w:t>
      </w:r>
      <w:r w:rsidR="00461467">
        <w:t xml:space="preserve"> (gross and net of fees)</w:t>
      </w:r>
      <w:r w:rsidRPr="0009769F">
        <w:t xml:space="preserve">.  Reports should include analysis of the current </w:t>
      </w:r>
      <w:r w:rsidR="00BA513E">
        <w:t xml:space="preserve">private </w:t>
      </w:r>
      <w:r w:rsidRPr="0009769F">
        <w:t>market environment, return attribution, and risk assessment.</w:t>
      </w:r>
    </w:p>
    <w:p w14:paraId="69739E86" w14:textId="576342F5" w:rsidR="00CC3D7C" w:rsidRPr="0009769F" w:rsidRDefault="00CC3D7C" w:rsidP="0009769F">
      <w:pPr>
        <w:pStyle w:val="ListParagraph"/>
        <w:numPr>
          <w:ilvl w:val="0"/>
          <w:numId w:val="23"/>
        </w:numPr>
        <w:autoSpaceDE/>
        <w:autoSpaceDN/>
        <w:adjustRightInd/>
        <w:spacing w:after="240"/>
        <w:jc w:val="both"/>
      </w:pPr>
      <w:r w:rsidRPr="0009769F">
        <w:t xml:space="preserve">Provide ongoing monitoring and oversight of </w:t>
      </w:r>
      <w:r w:rsidR="00BA513E">
        <w:t xml:space="preserve">private market </w:t>
      </w:r>
      <w:r w:rsidRPr="0009769F">
        <w:t>investment managers in regard to organizational stability and compliance with laws, regulations, investment policies, and mandates, and other relevant matters, and report quarterly.</w:t>
      </w:r>
    </w:p>
    <w:p w14:paraId="139559B1" w14:textId="0B104BA0" w:rsidR="00CC3D7C" w:rsidRPr="0009769F" w:rsidRDefault="00CC3D7C" w:rsidP="0009769F">
      <w:pPr>
        <w:pStyle w:val="ListParagraph"/>
        <w:numPr>
          <w:ilvl w:val="0"/>
          <w:numId w:val="23"/>
        </w:numPr>
        <w:autoSpaceDE/>
        <w:autoSpaceDN/>
        <w:adjustRightInd/>
        <w:spacing w:after="240"/>
        <w:jc w:val="both"/>
      </w:pPr>
      <w:r w:rsidRPr="0009769F">
        <w:t xml:space="preserve">Monitor and evaluate </w:t>
      </w:r>
      <w:r w:rsidR="00BA513E">
        <w:t xml:space="preserve">private market </w:t>
      </w:r>
      <w:r w:rsidRPr="0009769F">
        <w:t>investment costs.</w:t>
      </w:r>
    </w:p>
    <w:p w14:paraId="639E9B10" w14:textId="0BF51A6C" w:rsidR="00CC3D7C" w:rsidRDefault="00CC3D7C" w:rsidP="0009769F">
      <w:pPr>
        <w:pStyle w:val="ListParagraph"/>
        <w:numPr>
          <w:ilvl w:val="0"/>
          <w:numId w:val="23"/>
        </w:numPr>
        <w:spacing w:after="240"/>
        <w:jc w:val="both"/>
      </w:pPr>
      <w:r w:rsidRPr="0009769F">
        <w:t xml:space="preserve">Reports will also contain written commentary on the investment results of </w:t>
      </w:r>
      <w:r w:rsidR="00706308">
        <w:t>private market</w:t>
      </w:r>
      <w:r w:rsidRPr="0009769F">
        <w:t xml:space="preserve"> </w:t>
      </w:r>
      <w:r w:rsidR="00706308">
        <w:t xml:space="preserve">investment </w:t>
      </w:r>
      <w:r w:rsidRPr="0009769F">
        <w:t xml:space="preserve">manager performance in the context of their objectives and benchmarks and be customized according to the Fund’s specifications. </w:t>
      </w:r>
    </w:p>
    <w:p w14:paraId="3CA51C2B" w14:textId="6E6ACDCB" w:rsidR="00797681" w:rsidRPr="0009769F" w:rsidRDefault="00797681" w:rsidP="0009769F">
      <w:pPr>
        <w:pStyle w:val="ListParagraph"/>
        <w:numPr>
          <w:ilvl w:val="0"/>
          <w:numId w:val="23"/>
        </w:numPr>
        <w:spacing w:after="240"/>
        <w:jc w:val="both"/>
      </w:pPr>
      <w:r>
        <w:t>Assist IPOPIF with key back-office functions and reconciliations.</w:t>
      </w:r>
    </w:p>
    <w:p w14:paraId="2B506831" w14:textId="77777777" w:rsidR="00CC3D7C" w:rsidRPr="0009769F" w:rsidRDefault="00CC3D7C" w:rsidP="0009769F">
      <w:pPr>
        <w:pStyle w:val="ListParagraph"/>
        <w:numPr>
          <w:ilvl w:val="0"/>
          <w:numId w:val="20"/>
        </w:numPr>
        <w:autoSpaceDE/>
        <w:autoSpaceDN/>
        <w:adjustRightInd/>
        <w:spacing w:after="240"/>
        <w:ind w:left="360" w:hanging="360"/>
        <w:jc w:val="both"/>
        <w:rPr>
          <w:b/>
          <w:u w:val="single"/>
        </w:rPr>
      </w:pPr>
      <w:r w:rsidRPr="0009769F">
        <w:rPr>
          <w:b/>
          <w:u w:val="single"/>
        </w:rPr>
        <w:t>Client Service and Education</w:t>
      </w:r>
    </w:p>
    <w:p w14:paraId="46B9DEBE" w14:textId="643D19CA" w:rsidR="00CC3D7C" w:rsidRPr="0009769F" w:rsidRDefault="00634FBB" w:rsidP="0009769F">
      <w:pPr>
        <w:pStyle w:val="ListParagraph"/>
        <w:numPr>
          <w:ilvl w:val="0"/>
          <w:numId w:val="21"/>
        </w:numPr>
        <w:autoSpaceDE/>
        <w:autoSpaceDN/>
        <w:adjustRightInd/>
        <w:spacing w:after="240"/>
        <w:jc w:val="both"/>
      </w:pPr>
      <w:r>
        <w:t>In person a</w:t>
      </w:r>
      <w:r w:rsidR="00CC3D7C" w:rsidRPr="0009769F">
        <w:t>ttend</w:t>
      </w:r>
      <w:r>
        <w:t>ance at</w:t>
      </w:r>
      <w:r w:rsidR="00C35E26" w:rsidRPr="0009769F">
        <w:t xml:space="preserve"> </w:t>
      </w:r>
      <w:r w:rsidR="00CC3D7C" w:rsidRPr="0009769F">
        <w:t>quarterly Board of Trustee</w:t>
      </w:r>
      <w:r w:rsidR="00C35E26" w:rsidRPr="0009769F">
        <w:t>s</w:t>
      </w:r>
      <w:r w:rsidR="00CC3D7C" w:rsidRPr="0009769F">
        <w:t xml:space="preserve"> meetings</w:t>
      </w:r>
      <w:r>
        <w:t>, or more frequently upon request</w:t>
      </w:r>
      <w:r w:rsidR="00CC3D7C" w:rsidRPr="0009769F">
        <w:t>.</w:t>
      </w:r>
    </w:p>
    <w:p w14:paraId="7BC523E3" w14:textId="77777777" w:rsidR="00CC3D7C" w:rsidRPr="0009769F" w:rsidRDefault="00CC3D7C" w:rsidP="0009769F">
      <w:pPr>
        <w:pStyle w:val="ListParagraph"/>
        <w:numPr>
          <w:ilvl w:val="0"/>
          <w:numId w:val="21"/>
        </w:numPr>
        <w:autoSpaceDE/>
        <w:autoSpaceDN/>
        <w:adjustRightInd/>
        <w:spacing w:after="240"/>
        <w:jc w:val="both"/>
      </w:pPr>
      <w:r w:rsidRPr="0009769F">
        <w:t>Attend telephone meetings, as requested by the Board or Staff.</w:t>
      </w:r>
    </w:p>
    <w:p w14:paraId="54FEC302" w14:textId="77777777" w:rsidR="00CC3D7C" w:rsidRPr="0009769F" w:rsidRDefault="00CC3D7C" w:rsidP="0009769F">
      <w:pPr>
        <w:pStyle w:val="ListParagraph"/>
        <w:numPr>
          <w:ilvl w:val="0"/>
          <w:numId w:val="21"/>
        </w:numPr>
        <w:autoSpaceDE/>
        <w:autoSpaceDN/>
        <w:adjustRightInd/>
        <w:spacing w:after="240"/>
        <w:jc w:val="both"/>
      </w:pPr>
      <w:r w:rsidRPr="0009769F">
        <w:t>Coordinate effectively with the Board, Staff, and custodian bank.</w:t>
      </w:r>
    </w:p>
    <w:p w14:paraId="4C8C1432" w14:textId="77777777" w:rsidR="00CC3D7C" w:rsidRPr="0009769F" w:rsidRDefault="00CC3D7C" w:rsidP="0009769F">
      <w:pPr>
        <w:pStyle w:val="ListParagraph"/>
        <w:numPr>
          <w:ilvl w:val="0"/>
          <w:numId w:val="21"/>
        </w:numPr>
        <w:autoSpaceDE/>
        <w:autoSpaceDN/>
        <w:adjustRightInd/>
        <w:spacing w:after="240"/>
        <w:jc w:val="both"/>
      </w:pPr>
      <w:r w:rsidRPr="0009769F">
        <w:t>Respond to inquiries by the Board and Staff between meetings in a timely manner.</w:t>
      </w:r>
    </w:p>
    <w:p w14:paraId="34EF8E4B" w14:textId="77777777" w:rsidR="00CC3D7C" w:rsidRPr="0009769F" w:rsidRDefault="00CC3D7C" w:rsidP="0009769F">
      <w:pPr>
        <w:pStyle w:val="ListParagraph"/>
        <w:numPr>
          <w:ilvl w:val="0"/>
          <w:numId w:val="21"/>
        </w:numPr>
        <w:autoSpaceDE/>
        <w:autoSpaceDN/>
        <w:adjustRightInd/>
        <w:spacing w:after="240"/>
        <w:jc w:val="both"/>
      </w:pPr>
      <w:r w:rsidRPr="0009769F">
        <w:t>Report significant changes in the Consultant’s ownership, organizational structure, personnel, and other areas that may be relevant to Consultant on a timely basis.</w:t>
      </w:r>
    </w:p>
    <w:p w14:paraId="65329BB3" w14:textId="4C32C66B" w:rsidR="00CC3D7C" w:rsidRPr="0009769F" w:rsidRDefault="00CC3D7C" w:rsidP="0009769F">
      <w:pPr>
        <w:pStyle w:val="ListParagraph"/>
        <w:numPr>
          <w:ilvl w:val="0"/>
          <w:numId w:val="21"/>
        </w:numPr>
        <w:autoSpaceDE/>
        <w:autoSpaceDN/>
        <w:adjustRightInd/>
        <w:spacing w:after="240"/>
        <w:jc w:val="both"/>
      </w:pPr>
      <w:r w:rsidRPr="0009769F">
        <w:t xml:space="preserve">Request information from </w:t>
      </w:r>
      <w:r w:rsidR="00F06EB4">
        <w:t xml:space="preserve">private markets </w:t>
      </w:r>
      <w:r w:rsidRPr="0009769F">
        <w:t>investment managers in order for the IPOPIF to comply with regulatory and/or other requirements.</w:t>
      </w:r>
    </w:p>
    <w:p w14:paraId="618C14AA" w14:textId="4C8CB4D7" w:rsidR="00CC3D7C" w:rsidRPr="0009769F" w:rsidRDefault="00CC3D7C" w:rsidP="0009769F">
      <w:pPr>
        <w:pStyle w:val="ListParagraph"/>
        <w:numPr>
          <w:ilvl w:val="0"/>
          <w:numId w:val="21"/>
        </w:numPr>
        <w:autoSpaceDE/>
        <w:autoSpaceDN/>
        <w:adjustRightInd/>
        <w:spacing w:after="240"/>
        <w:jc w:val="both"/>
      </w:pPr>
      <w:r w:rsidRPr="0009769F">
        <w:t xml:space="preserve">Provide </w:t>
      </w:r>
      <w:r w:rsidR="00F06EB4">
        <w:t xml:space="preserve">private markets </w:t>
      </w:r>
      <w:r w:rsidRPr="0009769F">
        <w:t>education to the Board and Staff, as required.</w:t>
      </w:r>
    </w:p>
    <w:p w14:paraId="165087E7" w14:textId="5D73EE0B" w:rsidR="00CC3D7C" w:rsidRPr="00461467" w:rsidRDefault="00CC3D7C" w:rsidP="00461467">
      <w:pPr>
        <w:pStyle w:val="ListParagraph"/>
        <w:numPr>
          <w:ilvl w:val="0"/>
          <w:numId w:val="21"/>
        </w:numPr>
        <w:autoSpaceDE/>
        <w:autoSpaceDN/>
        <w:adjustRightInd/>
        <w:spacing w:after="240"/>
        <w:ind w:left="714" w:hanging="357"/>
        <w:jc w:val="both"/>
        <w:rPr>
          <w:b/>
          <w:u w:val="single"/>
        </w:rPr>
      </w:pPr>
      <w:r w:rsidRPr="0009769F">
        <w:t>Provide the Board or Staff access to research, including proprietary research.</w:t>
      </w:r>
    </w:p>
    <w:bookmarkEnd w:id="110"/>
    <w:p w14:paraId="2A7A780B" w14:textId="77777777" w:rsidR="0092435B" w:rsidRPr="0009769F" w:rsidRDefault="0092435B" w:rsidP="0009769F">
      <w:pPr>
        <w:pStyle w:val="Default"/>
        <w:spacing w:after="240"/>
        <w:ind w:left="720"/>
        <w:jc w:val="both"/>
        <w:rPr>
          <w:color w:val="auto"/>
        </w:rPr>
      </w:pPr>
    </w:p>
    <w:p w14:paraId="61F74AD4" w14:textId="6C7FE58C" w:rsidR="009131A6" w:rsidRPr="0009769F" w:rsidRDefault="0043518A" w:rsidP="00E47188">
      <w:pPr>
        <w:autoSpaceDE/>
        <w:autoSpaceDN/>
        <w:adjustRightInd/>
        <w:spacing w:after="240"/>
        <w:jc w:val="center"/>
        <w:rPr>
          <w:b/>
          <w:bCs/>
          <w:caps/>
        </w:rPr>
      </w:pPr>
      <w:r w:rsidRPr="0009769F">
        <w:br w:type="page"/>
      </w:r>
      <w:r w:rsidR="002C2F12" w:rsidRPr="0009769F">
        <w:rPr>
          <w:b/>
          <w:bCs/>
          <w:caps/>
        </w:rPr>
        <w:t>EXHIBIT B</w:t>
      </w:r>
    </w:p>
    <w:p w14:paraId="66FE8C64" w14:textId="77777777" w:rsidR="0092435B" w:rsidRPr="0009769F" w:rsidRDefault="0092435B" w:rsidP="0009769F">
      <w:pPr>
        <w:spacing w:after="240"/>
        <w:jc w:val="center"/>
        <w:rPr>
          <w:b/>
          <w:bCs/>
          <w:caps/>
        </w:rPr>
      </w:pPr>
      <w:r w:rsidRPr="0009769F">
        <w:rPr>
          <w:b/>
          <w:bCs/>
          <w:caps/>
        </w:rPr>
        <w:t>Schedule of Fees</w:t>
      </w:r>
    </w:p>
    <w:p w14:paraId="598A1AFC" w14:textId="3B7EFF04" w:rsidR="00DC7FCB" w:rsidRPr="0009769F" w:rsidRDefault="00EC1FF2" w:rsidP="0009769F">
      <w:pPr>
        <w:tabs>
          <w:tab w:val="left" w:pos="540"/>
          <w:tab w:val="left" w:pos="1080"/>
          <w:tab w:val="left" w:pos="4320"/>
        </w:tabs>
        <w:suppressAutoHyphens/>
        <w:spacing w:after="240"/>
        <w:jc w:val="both"/>
        <w:rPr>
          <w:bCs/>
        </w:rPr>
      </w:pPr>
      <w:r w:rsidRPr="0009769F">
        <w:rPr>
          <w:bCs/>
        </w:rPr>
        <w:t xml:space="preserve">The Investment </w:t>
      </w:r>
      <w:r w:rsidR="0092435B" w:rsidRPr="0009769F">
        <w:rPr>
          <w:bCs/>
        </w:rPr>
        <w:t xml:space="preserve">Consultant has agreed to provide the </w:t>
      </w:r>
      <w:r w:rsidR="00C1038F" w:rsidRPr="0009769F">
        <w:rPr>
          <w:bCs/>
        </w:rPr>
        <w:t>Fund</w:t>
      </w:r>
      <w:r w:rsidR="0092435B" w:rsidRPr="0009769F">
        <w:rPr>
          <w:bCs/>
        </w:rPr>
        <w:t xml:space="preserve"> with consulting services as described in </w:t>
      </w:r>
      <w:r w:rsidR="002A6B2D" w:rsidRPr="0009769F">
        <w:rPr>
          <w:bCs/>
        </w:rPr>
        <w:t>Section</w:t>
      </w:r>
      <w:r w:rsidR="0092435B" w:rsidRPr="0009769F">
        <w:rPr>
          <w:bCs/>
        </w:rPr>
        <w:t xml:space="preserve"> 1 and Exhibit A of th</w:t>
      </w:r>
      <w:r w:rsidR="00EB3CB5" w:rsidRPr="0009769F">
        <w:rPr>
          <w:bCs/>
        </w:rPr>
        <w:t>is</w:t>
      </w:r>
      <w:r w:rsidR="0092435B" w:rsidRPr="0009769F">
        <w:rPr>
          <w:bCs/>
        </w:rPr>
        <w:t xml:space="preserve"> Investment Cons</w:t>
      </w:r>
      <w:r w:rsidR="002A6B2D" w:rsidRPr="0009769F">
        <w:rPr>
          <w:bCs/>
        </w:rPr>
        <w:t xml:space="preserve">ulting </w:t>
      </w:r>
      <w:r w:rsidR="00FD53C9" w:rsidRPr="0009769F">
        <w:rPr>
          <w:bCs/>
        </w:rPr>
        <w:t>Services Agreement</w:t>
      </w:r>
      <w:r w:rsidR="002A6B2D" w:rsidRPr="0009769F">
        <w:rPr>
          <w:bCs/>
        </w:rPr>
        <w:t xml:space="preserve">.  For purposes of Section </w:t>
      </w:r>
      <w:r w:rsidR="005B7267" w:rsidRPr="0009769F">
        <w:rPr>
          <w:bCs/>
        </w:rPr>
        <w:t>5</w:t>
      </w:r>
      <w:r w:rsidR="0092435B" w:rsidRPr="0009769F">
        <w:rPr>
          <w:bCs/>
        </w:rPr>
        <w:t xml:space="preserve">, </w:t>
      </w:r>
      <w:r w:rsidRPr="0009769F">
        <w:rPr>
          <w:bCs/>
        </w:rPr>
        <w:t xml:space="preserve">the Investment </w:t>
      </w:r>
      <w:r w:rsidR="0092435B" w:rsidRPr="0009769F">
        <w:rPr>
          <w:bCs/>
        </w:rPr>
        <w:t>Consultant’s annual fee shall be</w:t>
      </w:r>
      <w:r w:rsidR="00892485" w:rsidRPr="0009769F">
        <w:rPr>
          <w:bCs/>
        </w:rPr>
        <w:t>:</w:t>
      </w:r>
    </w:p>
    <w:p w14:paraId="223A171B" w14:textId="6DD4CDAB" w:rsidR="00615673" w:rsidRPr="0009769F" w:rsidRDefault="00DC7FCB" w:rsidP="00615673">
      <w:pPr>
        <w:tabs>
          <w:tab w:val="left" w:pos="540"/>
          <w:tab w:val="left" w:pos="1080"/>
          <w:tab w:val="left" w:pos="4320"/>
        </w:tabs>
        <w:suppressAutoHyphens/>
        <w:spacing w:after="240"/>
        <w:jc w:val="both"/>
        <w:rPr>
          <w:bCs/>
        </w:rPr>
      </w:pPr>
      <w:r w:rsidRPr="0009769F">
        <w:rPr>
          <w:bCs/>
        </w:rPr>
        <w:tab/>
      </w:r>
      <w:r w:rsidR="00615673">
        <w:rPr>
          <w:bCs/>
        </w:rPr>
        <w:t>[INSERT FEE]</w:t>
      </w:r>
    </w:p>
    <w:p w14:paraId="039BD8C2" w14:textId="1AAC7AB9" w:rsidR="0092435B" w:rsidRDefault="001E6604" w:rsidP="003825A9">
      <w:pPr>
        <w:tabs>
          <w:tab w:val="left" w:pos="540"/>
          <w:tab w:val="left" w:pos="1080"/>
          <w:tab w:val="left" w:pos="4320"/>
        </w:tabs>
        <w:suppressAutoHyphens/>
        <w:spacing w:after="240"/>
        <w:jc w:val="both"/>
        <w:rPr>
          <w:bCs/>
        </w:rPr>
      </w:pPr>
      <w:r w:rsidRPr="0009769F">
        <w:t xml:space="preserve">The fees paid to the Investment Consultant shall be the sole cost charged to the Fund for the services under this Agreement.  </w:t>
      </w:r>
      <w:r w:rsidR="00583C4B" w:rsidRPr="0009769F">
        <w:rPr>
          <w:bCs/>
        </w:rPr>
        <w:t>All</w:t>
      </w:r>
      <w:r w:rsidR="0092435B" w:rsidRPr="0009769F">
        <w:rPr>
          <w:bCs/>
        </w:rPr>
        <w:t xml:space="preserve"> travel, </w:t>
      </w:r>
      <w:r w:rsidR="00071893" w:rsidRPr="0009769F">
        <w:rPr>
          <w:bCs/>
        </w:rPr>
        <w:t>d</w:t>
      </w:r>
      <w:r w:rsidR="00940EAE" w:rsidRPr="0009769F">
        <w:rPr>
          <w:bCs/>
        </w:rPr>
        <w:t xml:space="preserve">ocument </w:t>
      </w:r>
      <w:r w:rsidR="0092435B" w:rsidRPr="0009769F">
        <w:rPr>
          <w:bCs/>
        </w:rPr>
        <w:t>delivery costs</w:t>
      </w:r>
      <w:r w:rsidR="00940EAE" w:rsidRPr="0009769F">
        <w:rPr>
          <w:bCs/>
        </w:rPr>
        <w:t>,</w:t>
      </w:r>
      <w:r w:rsidR="0092435B" w:rsidRPr="0009769F">
        <w:rPr>
          <w:bCs/>
        </w:rPr>
        <w:t xml:space="preserve"> and out-of-pocket expenses incurred in connection with fulfilling its obligations under this Agreement shall be borne entirely by </w:t>
      </w:r>
      <w:r w:rsidR="00EC1FF2" w:rsidRPr="0009769F">
        <w:rPr>
          <w:bCs/>
        </w:rPr>
        <w:t xml:space="preserve">the Investment </w:t>
      </w:r>
      <w:r w:rsidR="0092435B" w:rsidRPr="0009769F">
        <w:rPr>
          <w:bCs/>
        </w:rPr>
        <w:t>Consultant.</w:t>
      </w:r>
      <w:r w:rsidR="003825A9">
        <w:rPr>
          <w:bCs/>
        </w:rPr>
        <w:t xml:space="preserve">  </w:t>
      </w:r>
      <w:r w:rsidR="00EC1FF2" w:rsidRPr="0009769F">
        <w:rPr>
          <w:bCs/>
        </w:rPr>
        <w:t xml:space="preserve">The Investment </w:t>
      </w:r>
      <w:r w:rsidR="0092435B" w:rsidRPr="0009769F">
        <w:rPr>
          <w:bCs/>
        </w:rPr>
        <w:t xml:space="preserve">Consultant’s fees shall be billed quarterly, in arrears, </w:t>
      </w:r>
      <w:r w:rsidR="00DA1ACC" w:rsidRPr="0009769F">
        <w:rPr>
          <w:bCs/>
        </w:rPr>
        <w:t>pro-rated f</w:t>
      </w:r>
      <w:r w:rsidR="00B979B5" w:rsidRPr="0009769F">
        <w:rPr>
          <w:bCs/>
        </w:rPr>
        <w:t xml:space="preserve">or any partial month, </w:t>
      </w:r>
      <w:r w:rsidR="0092435B" w:rsidRPr="0009769F">
        <w:rPr>
          <w:bCs/>
        </w:rPr>
        <w:t xml:space="preserve">and shall be payable by </w:t>
      </w:r>
      <w:r w:rsidR="002A6B2D" w:rsidRPr="0009769F">
        <w:rPr>
          <w:bCs/>
        </w:rPr>
        <w:t xml:space="preserve">the </w:t>
      </w:r>
      <w:r w:rsidR="00521C27" w:rsidRPr="0009769F">
        <w:rPr>
          <w:bCs/>
        </w:rPr>
        <w:t>Fund</w:t>
      </w:r>
      <w:r w:rsidR="0092435B" w:rsidRPr="0009769F">
        <w:rPr>
          <w:bCs/>
        </w:rPr>
        <w:t xml:space="preserve"> within </w:t>
      </w:r>
      <w:r w:rsidR="00B979B5" w:rsidRPr="0009769F">
        <w:rPr>
          <w:bCs/>
        </w:rPr>
        <w:t>forty-five (45)</w:t>
      </w:r>
      <w:r w:rsidR="0092435B" w:rsidRPr="0009769F">
        <w:rPr>
          <w:bCs/>
        </w:rPr>
        <w:t xml:space="preserve"> days.</w:t>
      </w:r>
    </w:p>
    <w:p w14:paraId="4E8D0ABD" w14:textId="3F87B8DD" w:rsidR="003825A9" w:rsidRPr="0009769F" w:rsidRDefault="003825A9" w:rsidP="00B40F56">
      <w:pPr>
        <w:pStyle w:val="BodyTextIndent"/>
        <w:tabs>
          <w:tab w:val="clear" w:pos="1440"/>
        </w:tabs>
        <w:spacing w:after="240" w:line="240" w:lineRule="auto"/>
        <w:ind w:left="0"/>
        <w:jc w:val="both"/>
      </w:pPr>
      <w:r w:rsidRPr="0009769F">
        <w:t>Investment Consultant represents that no other client, obtained prior to or subsequent to the Fund, will be charged a lower fee for providing substantially the same services to be rendered to the Fund</w:t>
      </w:r>
      <w:r w:rsidRPr="0009769F">
        <w:rPr>
          <w:rStyle w:val="DeltaViewInsertion"/>
          <w:b w:val="0"/>
          <w:color w:val="auto"/>
          <w:u w:val="none"/>
        </w:rPr>
        <w:t xml:space="preserve">. </w:t>
      </w:r>
      <w:r w:rsidRPr="0009769F">
        <w:t xml:space="preserve">Investment Consultant agrees to promptly notify the Fund if it provides more favorable fees to </w:t>
      </w:r>
      <w:r w:rsidRPr="0009769F">
        <w:rPr>
          <w:rStyle w:val="DeltaViewInsertion"/>
          <w:b w:val="0"/>
          <w:color w:val="auto"/>
          <w:u w:val="none"/>
        </w:rPr>
        <w:t xml:space="preserve">any such </w:t>
      </w:r>
      <w:r w:rsidRPr="0009769F">
        <w:t>other</w:t>
      </w:r>
      <w:r w:rsidRPr="0009769F">
        <w:rPr>
          <w:rStyle w:val="DeltaViewInsertion"/>
          <w:b w:val="0"/>
          <w:color w:val="auto"/>
          <w:u w:val="none"/>
        </w:rPr>
        <w:t xml:space="preserve"> client</w:t>
      </w:r>
      <w:r w:rsidRPr="0009769F">
        <w:t xml:space="preserve">.  Investment Consultant agrees that, on the effective date of such an occurrence, the more favorable fee structure shall be </w:t>
      </w:r>
      <w:r w:rsidRPr="0009769F">
        <w:rPr>
          <w:rStyle w:val="DeltaViewDeletion"/>
          <w:strike w:val="0"/>
          <w:color w:val="auto"/>
        </w:rPr>
        <w:t>applied</w:t>
      </w:r>
      <w:r w:rsidRPr="0009769F">
        <w:t xml:space="preserve"> to the Fund in lieu of the fees set forth </w:t>
      </w:r>
      <w:r w:rsidR="00E63F46">
        <w:t>above</w:t>
      </w:r>
      <w:r w:rsidRPr="0009769F">
        <w:t>.</w:t>
      </w:r>
    </w:p>
    <w:p w14:paraId="37203A72" w14:textId="77777777" w:rsidR="0092435B" w:rsidRPr="0009769F" w:rsidRDefault="0092435B" w:rsidP="0009769F">
      <w:pPr>
        <w:spacing w:after="240"/>
        <w:jc w:val="both"/>
        <w:rPr>
          <w:bCs/>
        </w:rPr>
      </w:pPr>
      <w:r w:rsidRPr="0009769F">
        <w:rPr>
          <w:bCs/>
        </w:rPr>
        <w:t>ACKNOWLEDGED:</w:t>
      </w:r>
    </w:p>
    <w:p w14:paraId="46F8A0BA" w14:textId="77777777" w:rsidR="0092435B" w:rsidRPr="0009769F" w:rsidRDefault="0092435B" w:rsidP="0009769F">
      <w:pPr>
        <w:spacing w:after="240"/>
        <w:jc w:val="both"/>
        <w:rPr>
          <w:bCs/>
        </w:rPr>
      </w:pPr>
      <w:r w:rsidRPr="0009769F">
        <w:rPr>
          <w:bCs/>
        </w:rPr>
        <w:t>By:</w:t>
      </w:r>
      <w:r w:rsidRPr="0009769F">
        <w:rPr>
          <w:bCs/>
        </w:rPr>
        <w:tab/>
        <w:t>______________________________</w:t>
      </w:r>
    </w:p>
    <w:p w14:paraId="4B3AEBD7" w14:textId="77777777" w:rsidR="001359CA" w:rsidRPr="0009769F" w:rsidRDefault="001359CA" w:rsidP="0009769F">
      <w:pPr>
        <w:spacing w:after="240"/>
        <w:jc w:val="both"/>
        <w:rPr>
          <w:bCs/>
        </w:rPr>
      </w:pPr>
      <w:r w:rsidRPr="0009769F">
        <w:rPr>
          <w:bCs/>
        </w:rPr>
        <w:t>Name:</w:t>
      </w:r>
      <w:r w:rsidRPr="0009769F">
        <w:rPr>
          <w:bCs/>
        </w:rPr>
        <w:tab/>
        <w:t>______________________________</w:t>
      </w:r>
    </w:p>
    <w:p w14:paraId="2E768301" w14:textId="77777777" w:rsidR="001359CA" w:rsidRPr="0009769F" w:rsidRDefault="001359CA" w:rsidP="0009769F">
      <w:pPr>
        <w:spacing w:after="240"/>
        <w:jc w:val="both"/>
        <w:rPr>
          <w:bCs/>
        </w:rPr>
      </w:pPr>
      <w:r w:rsidRPr="0009769F">
        <w:rPr>
          <w:bCs/>
        </w:rPr>
        <w:t>Title:</w:t>
      </w:r>
      <w:r w:rsidRPr="0009769F">
        <w:rPr>
          <w:bCs/>
        </w:rPr>
        <w:tab/>
        <w:t>______________________________</w:t>
      </w:r>
    </w:p>
    <w:p w14:paraId="138C866C" w14:textId="77777777" w:rsidR="0092435B" w:rsidRPr="00D34573" w:rsidRDefault="0092435B" w:rsidP="00D34573">
      <w:pPr>
        <w:spacing w:line="276" w:lineRule="auto"/>
        <w:jc w:val="both"/>
        <w:rPr>
          <w:bCs/>
        </w:rPr>
      </w:pPr>
    </w:p>
    <w:p w14:paraId="110D9489" w14:textId="77777777" w:rsidR="0092435B" w:rsidRPr="00D34573" w:rsidRDefault="0092435B" w:rsidP="00D34573">
      <w:pPr>
        <w:spacing w:line="276" w:lineRule="auto"/>
        <w:jc w:val="center"/>
        <w:rPr>
          <w:b/>
          <w:bCs/>
        </w:rPr>
      </w:pPr>
    </w:p>
    <w:p w14:paraId="51080131" w14:textId="77777777" w:rsidR="0092435B" w:rsidRPr="00D34573" w:rsidRDefault="0092435B" w:rsidP="00D34573">
      <w:pPr>
        <w:spacing w:line="276" w:lineRule="auto"/>
        <w:jc w:val="center"/>
        <w:rPr>
          <w:b/>
          <w:bCs/>
        </w:rPr>
      </w:pPr>
    </w:p>
    <w:p w14:paraId="3B22A232" w14:textId="77777777" w:rsidR="0092435B" w:rsidRPr="00D34573" w:rsidRDefault="0092435B" w:rsidP="00D34573">
      <w:pPr>
        <w:spacing w:line="276" w:lineRule="auto"/>
        <w:jc w:val="center"/>
        <w:rPr>
          <w:b/>
          <w:bCs/>
        </w:rPr>
      </w:pPr>
    </w:p>
    <w:p w14:paraId="3AB5397F" w14:textId="77777777" w:rsidR="0092435B" w:rsidRDefault="0092435B" w:rsidP="00D34573">
      <w:pPr>
        <w:spacing w:line="276" w:lineRule="auto"/>
        <w:jc w:val="center"/>
        <w:rPr>
          <w:b/>
          <w:bCs/>
        </w:rPr>
      </w:pPr>
    </w:p>
    <w:p w14:paraId="5F536C6B" w14:textId="77777777" w:rsidR="00615673" w:rsidRDefault="00615673" w:rsidP="00D34573">
      <w:pPr>
        <w:spacing w:line="276" w:lineRule="auto"/>
        <w:jc w:val="center"/>
        <w:rPr>
          <w:b/>
          <w:bCs/>
        </w:rPr>
      </w:pPr>
    </w:p>
    <w:p w14:paraId="457BAF1A" w14:textId="77777777" w:rsidR="00615673" w:rsidRDefault="00615673" w:rsidP="00D34573">
      <w:pPr>
        <w:spacing w:line="276" w:lineRule="auto"/>
        <w:jc w:val="center"/>
        <w:rPr>
          <w:b/>
          <w:bCs/>
        </w:rPr>
      </w:pPr>
    </w:p>
    <w:p w14:paraId="5D0A1E5A" w14:textId="77777777" w:rsidR="00615673" w:rsidRDefault="00615673" w:rsidP="00D34573">
      <w:pPr>
        <w:spacing w:line="276" w:lineRule="auto"/>
        <w:jc w:val="center"/>
        <w:rPr>
          <w:b/>
          <w:bCs/>
        </w:rPr>
      </w:pPr>
    </w:p>
    <w:p w14:paraId="466564B9" w14:textId="77777777" w:rsidR="00615673" w:rsidRDefault="00615673" w:rsidP="00D34573">
      <w:pPr>
        <w:spacing w:line="276" w:lineRule="auto"/>
        <w:jc w:val="center"/>
        <w:rPr>
          <w:b/>
          <w:bCs/>
        </w:rPr>
      </w:pPr>
    </w:p>
    <w:p w14:paraId="3688C471" w14:textId="77777777" w:rsidR="00D53D79" w:rsidRDefault="00D53D79" w:rsidP="00D34573">
      <w:pPr>
        <w:spacing w:line="276" w:lineRule="auto"/>
        <w:jc w:val="center"/>
        <w:rPr>
          <w:b/>
          <w:bCs/>
        </w:rPr>
      </w:pPr>
    </w:p>
    <w:p w14:paraId="656AB825" w14:textId="77777777" w:rsidR="00D53D79" w:rsidRPr="00D34573" w:rsidRDefault="00D53D79" w:rsidP="00D34573">
      <w:pPr>
        <w:spacing w:line="276" w:lineRule="auto"/>
        <w:jc w:val="center"/>
        <w:rPr>
          <w:b/>
          <w:bCs/>
        </w:rPr>
      </w:pPr>
    </w:p>
    <w:p w14:paraId="556B951A" w14:textId="77777777" w:rsidR="0092435B" w:rsidRPr="00D34573" w:rsidRDefault="0092435B" w:rsidP="00D34573">
      <w:pPr>
        <w:spacing w:line="276" w:lineRule="auto"/>
        <w:jc w:val="center"/>
        <w:rPr>
          <w:b/>
          <w:bCs/>
        </w:rPr>
      </w:pPr>
    </w:p>
    <w:p w14:paraId="1B43E9BA" w14:textId="77777777" w:rsidR="0092435B" w:rsidRPr="00D34573" w:rsidRDefault="0092435B" w:rsidP="00D34573">
      <w:pPr>
        <w:spacing w:line="276" w:lineRule="auto"/>
        <w:jc w:val="center"/>
        <w:rPr>
          <w:b/>
          <w:bCs/>
        </w:rPr>
      </w:pPr>
    </w:p>
    <w:p w14:paraId="176A51E6" w14:textId="77777777" w:rsidR="009131A6" w:rsidRDefault="009131A6" w:rsidP="00D34573">
      <w:pPr>
        <w:spacing w:line="276" w:lineRule="auto"/>
        <w:jc w:val="center"/>
        <w:rPr>
          <w:b/>
          <w:bCs/>
        </w:rPr>
      </w:pPr>
    </w:p>
    <w:p w14:paraId="55A6B92F" w14:textId="61340279" w:rsidR="002C2F12" w:rsidRPr="00D34573" w:rsidRDefault="002C2F12" w:rsidP="007631F2">
      <w:pPr>
        <w:spacing w:line="360" w:lineRule="auto"/>
        <w:jc w:val="center"/>
        <w:rPr>
          <w:b/>
          <w:bCs/>
        </w:rPr>
      </w:pPr>
      <w:r w:rsidRPr="00D34573">
        <w:rPr>
          <w:b/>
          <w:bCs/>
        </w:rPr>
        <w:t xml:space="preserve">EXHIBIT </w:t>
      </w:r>
      <w:r w:rsidR="00AC0CEF">
        <w:rPr>
          <w:b/>
          <w:bCs/>
        </w:rPr>
        <w:t>C</w:t>
      </w:r>
    </w:p>
    <w:p w14:paraId="781B1AE3" w14:textId="77777777" w:rsidR="002C2F12" w:rsidRPr="00D34573" w:rsidRDefault="002C2F12" w:rsidP="007631F2">
      <w:pPr>
        <w:spacing w:line="360" w:lineRule="auto"/>
        <w:jc w:val="center"/>
        <w:rPr>
          <w:b/>
          <w:bCs/>
          <w:caps/>
        </w:rPr>
      </w:pPr>
      <w:r w:rsidRPr="00D34573">
        <w:rPr>
          <w:b/>
        </w:rPr>
        <w:t>INVESTMENT CONSULTANT DISCLOSURES</w:t>
      </w:r>
    </w:p>
    <w:p w14:paraId="3F035199" w14:textId="77777777" w:rsidR="0089261D" w:rsidRDefault="0089261D" w:rsidP="0089261D">
      <w:pPr>
        <w:spacing w:after="240"/>
        <w:jc w:val="both"/>
      </w:pPr>
      <w:r>
        <w:t>The Investment Consultant (“Respondent”)</w:t>
      </w:r>
      <w:r w:rsidRPr="00F8526A">
        <w:t xml:space="preserve"> </w:t>
      </w:r>
      <w:r>
        <w:t>is</w:t>
      </w:r>
      <w:r w:rsidRPr="00F8526A">
        <w:t xml:space="preserve"> required to provide complete disclosure of each of the following.  For purposes of these required disclosures, Respondent must undertake an affirmative effort to determine the appropriate responses to the required disclosures as part of the response to the RFP.  A response that the Respondent has a “pay to play” or a political donation policy is not responsive.  The Respondent is expected to inquire of each individual subject to these disclosures as to the individual’s answers.  The representations are considered material.</w:t>
      </w:r>
    </w:p>
    <w:p w14:paraId="7D5E2847" w14:textId="77777777" w:rsidR="0089261D" w:rsidRPr="00F8526A" w:rsidRDefault="0089261D" w:rsidP="0089261D">
      <w:pPr>
        <w:pStyle w:val="ListParagraph"/>
        <w:numPr>
          <w:ilvl w:val="0"/>
          <w:numId w:val="34"/>
        </w:numPr>
        <w:autoSpaceDE/>
        <w:autoSpaceDN/>
        <w:adjustRightInd/>
        <w:spacing w:after="240"/>
        <w:ind w:hanging="720"/>
        <w:contextualSpacing/>
        <w:jc w:val="both"/>
      </w:pPr>
      <w:r w:rsidRPr="00F8526A">
        <w:t xml:space="preserve">Pursuant to Section 1-113.14(c)(3) and (12) of the Pension Code, the method for charging and measuring fees, including disclosure of the direct and indirect fees, commissions, penalties, and other compensation, including reimbursement for expenses, that may be paid by or on behalf of the Respondent in connection with the provision of Investment Services to the Fund. </w:t>
      </w:r>
    </w:p>
    <w:p w14:paraId="203C39DC" w14:textId="77777777" w:rsidR="0089261D" w:rsidRDefault="0089261D" w:rsidP="0089261D">
      <w:pPr>
        <w:pStyle w:val="ListParagraph"/>
      </w:pPr>
      <w:r w:rsidRPr="00F8526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846F62" w14:textId="77777777" w:rsidR="0089261D" w:rsidRPr="00F8526A" w:rsidRDefault="0089261D" w:rsidP="0089261D">
      <w:pPr>
        <w:pStyle w:val="ListParagraph"/>
      </w:pPr>
    </w:p>
    <w:p w14:paraId="10B1E0DD" w14:textId="77777777" w:rsidR="0089261D" w:rsidRPr="00F8526A" w:rsidRDefault="0089261D" w:rsidP="0089261D">
      <w:pPr>
        <w:pStyle w:val="ListParagraph"/>
        <w:numPr>
          <w:ilvl w:val="0"/>
          <w:numId w:val="34"/>
        </w:numPr>
        <w:autoSpaceDE/>
        <w:autoSpaceDN/>
        <w:adjustRightInd/>
        <w:spacing w:after="240"/>
        <w:ind w:hanging="720"/>
        <w:contextualSpacing/>
        <w:jc w:val="both"/>
      </w:pPr>
      <w:r w:rsidRPr="00F8526A">
        <w:t>Pursuant to Section 1-113.14(c)(5) of the Pension Code, the names and addresses of: (A)the Respondent; (B) any entity that is a parent of, or owns a controlling interest in, the Respondent; (C) any entity that is a subsidiary of, or in which a controlling interest is owned by, the Respondent; (D) any persons who have an ownership or distributive income share in the Respondent that is in excess of 7.5%; or (D) any persons who serve as an executive officer of the Respondent.  An “executive officer” shall mean any president, director, vice-president in charge of a principal business unit, division, or function (such as investment consulting, marketing, or administration), and any other employee who performs a policy-making role, regardless of the title given to their position.</w:t>
      </w:r>
    </w:p>
    <w:p w14:paraId="130C4518" w14:textId="77777777" w:rsidR="0089261D" w:rsidRDefault="0089261D" w:rsidP="0089261D">
      <w:pPr>
        <w:pStyle w:val="ListParagraph"/>
      </w:pPr>
      <w:r w:rsidRPr="00F8526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C37625" w14:textId="77777777" w:rsidR="0089261D" w:rsidRPr="00F8526A" w:rsidRDefault="0089261D" w:rsidP="0089261D">
      <w:pPr>
        <w:pStyle w:val="ListParagraph"/>
      </w:pPr>
    </w:p>
    <w:p w14:paraId="5D984DC5" w14:textId="77777777" w:rsidR="0089261D" w:rsidRPr="00F8526A" w:rsidRDefault="0089261D" w:rsidP="0089261D">
      <w:pPr>
        <w:pStyle w:val="ListParagraph"/>
        <w:numPr>
          <w:ilvl w:val="0"/>
          <w:numId w:val="34"/>
        </w:numPr>
        <w:autoSpaceDE/>
        <w:autoSpaceDN/>
        <w:adjustRightInd/>
        <w:spacing w:after="240"/>
        <w:ind w:hanging="720"/>
        <w:contextualSpacing/>
        <w:jc w:val="both"/>
      </w:pPr>
      <w:r w:rsidRPr="00F8526A">
        <w:t>A statement that contingent and placement fees are prohibited by Section 1-145 of the Pension Code.</w:t>
      </w:r>
    </w:p>
    <w:p w14:paraId="36EC60B9" w14:textId="77777777" w:rsidR="0089261D" w:rsidRDefault="0089261D" w:rsidP="0089261D">
      <w:pPr>
        <w:pStyle w:val="ListParagraph"/>
      </w:pPr>
      <w:r w:rsidRPr="00F8526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47711A" w14:textId="77777777" w:rsidR="0089261D" w:rsidRDefault="0089261D" w:rsidP="0089261D">
      <w:pPr>
        <w:pStyle w:val="paragraph"/>
        <w:spacing w:before="0" w:beforeAutospacing="0" w:after="0" w:afterAutospacing="0"/>
        <w:ind w:left="720"/>
        <w:jc w:val="both"/>
        <w:textAlignment w:val="baseline"/>
        <w:rPr>
          <w:rFonts w:ascii="Segoe UI" w:hAnsi="Segoe UI" w:cs="Segoe UI"/>
          <w:sz w:val="18"/>
          <w:szCs w:val="18"/>
        </w:rPr>
      </w:pPr>
    </w:p>
    <w:p w14:paraId="40CAA865" w14:textId="77777777" w:rsidR="0089261D" w:rsidRDefault="0089261D" w:rsidP="0089261D">
      <w:pPr>
        <w:pStyle w:val="paragraph"/>
        <w:spacing w:before="0" w:beforeAutospacing="0" w:after="0" w:afterAutospacing="0"/>
        <w:ind w:left="720"/>
        <w:jc w:val="both"/>
        <w:textAlignment w:val="baseline"/>
        <w:rPr>
          <w:rFonts w:ascii="Segoe UI" w:hAnsi="Segoe UI" w:cs="Segoe UI"/>
          <w:sz w:val="18"/>
          <w:szCs w:val="18"/>
        </w:rPr>
      </w:pPr>
    </w:p>
    <w:p w14:paraId="39AAFC24" w14:textId="77777777" w:rsidR="0089261D" w:rsidRDefault="0089261D" w:rsidP="0089261D">
      <w:pPr>
        <w:pStyle w:val="paragraph"/>
        <w:spacing w:before="0" w:beforeAutospacing="0" w:after="0" w:afterAutospacing="0"/>
        <w:ind w:left="720"/>
        <w:jc w:val="both"/>
        <w:textAlignment w:val="baseline"/>
        <w:rPr>
          <w:rFonts w:ascii="Segoe UI" w:hAnsi="Segoe UI" w:cs="Segoe UI"/>
          <w:sz w:val="18"/>
          <w:szCs w:val="18"/>
        </w:rPr>
      </w:pPr>
    </w:p>
    <w:p w14:paraId="6F97B58F" w14:textId="77777777" w:rsidR="0089261D" w:rsidRDefault="0089261D" w:rsidP="0089261D">
      <w:pPr>
        <w:pStyle w:val="paragraph"/>
        <w:spacing w:before="0" w:beforeAutospacing="0" w:after="0" w:afterAutospacing="0"/>
        <w:ind w:left="720"/>
        <w:jc w:val="both"/>
        <w:textAlignment w:val="baseline"/>
        <w:rPr>
          <w:rFonts w:ascii="Segoe UI" w:hAnsi="Segoe UI" w:cs="Segoe UI"/>
          <w:sz w:val="18"/>
          <w:szCs w:val="18"/>
        </w:rPr>
      </w:pPr>
    </w:p>
    <w:p w14:paraId="2A1D2FE7" w14:textId="77777777" w:rsidR="0089261D" w:rsidRPr="0089261D" w:rsidRDefault="0089261D" w:rsidP="0089261D">
      <w:pPr>
        <w:pStyle w:val="ListParagraph"/>
        <w:numPr>
          <w:ilvl w:val="0"/>
          <w:numId w:val="36"/>
        </w:numPr>
        <w:autoSpaceDE/>
        <w:autoSpaceDN/>
        <w:adjustRightInd/>
        <w:spacing w:after="240"/>
        <w:ind w:hanging="720"/>
        <w:contextualSpacing/>
        <w:jc w:val="both"/>
      </w:pPr>
      <w:r w:rsidRPr="0089261D">
        <w:rPr>
          <w:rFonts w:cstheme="minorHAnsi"/>
        </w:rPr>
        <w:t>The Respondent shall provide: </w:t>
      </w:r>
    </w:p>
    <w:p w14:paraId="00A28004" w14:textId="364359C5" w:rsidR="00756F0F" w:rsidRDefault="0089261D" w:rsidP="0089261D">
      <w:pPr>
        <w:numPr>
          <w:ilvl w:val="0"/>
          <w:numId w:val="42"/>
        </w:numPr>
        <w:tabs>
          <w:tab w:val="clear" w:pos="720"/>
        </w:tabs>
        <w:autoSpaceDE/>
        <w:autoSpaceDN/>
        <w:adjustRightInd/>
        <w:spacing w:after="240"/>
        <w:ind w:left="1080"/>
        <w:jc w:val="both"/>
        <w:rPr>
          <w:rFonts w:cstheme="minorHAnsi"/>
        </w:rPr>
      </w:pPr>
      <w:r w:rsidRPr="0089261D">
        <w:rPr>
          <w:rFonts w:cstheme="minorHAnsi"/>
        </w:rPr>
        <w:t>A description of the process through which the Respondent will, within the bounds of financial and fiduciary prudence, integrate into investment decision-making, investment analysis, portfolio construction, due diligence, and investment ownership</w:t>
      </w:r>
      <w:r w:rsidR="0056110A">
        <w:rPr>
          <w:rFonts w:cstheme="minorHAnsi"/>
        </w:rPr>
        <w:t xml:space="preserve"> the following Statement of Principle:</w:t>
      </w:r>
    </w:p>
    <w:p w14:paraId="3CC37B9F" w14:textId="3F807423" w:rsidR="0089261D" w:rsidRPr="00756F0F" w:rsidRDefault="00D54A40" w:rsidP="008C7FAB">
      <w:pPr>
        <w:autoSpaceDE/>
        <w:autoSpaceDN/>
        <w:adjustRightInd/>
        <w:spacing w:after="240"/>
        <w:ind w:left="1080"/>
        <w:jc w:val="both"/>
        <w:rPr>
          <w:rFonts w:cstheme="minorHAnsi"/>
        </w:rPr>
      </w:pPr>
      <w:r>
        <w:rPr>
          <w:rFonts w:cstheme="minorHAnsi"/>
        </w:rPr>
        <w:t>“</w:t>
      </w:r>
      <w:r w:rsidR="00756F0F" w:rsidRPr="00756F0F">
        <w:rPr>
          <w:rFonts w:cstheme="minorHAnsi"/>
        </w:rPr>
        <w:t>The Board of Trustees affirms as a matter of Fund policy that IPOPIF’s investments should recognize</w:t>
      </w:r>
      <w:r>
        <w:rPr>
          <w:rFonts w:cstheme="minorHAnsi"/>
        </w:rPr>
        <w:t xml:space="preserve"> </w:t>
      </w:r>
      <w:r w:rsidR="00756F0F" w:rsidRPr="00756F0F">
        <w:rPr>
          <w:rFonts w:cstheme="minorHAnsi"/>
        </w:rPr>
        <w:t>and respect the positive impact that municipal law enforcement officers have in their communities</w:t>
      </w:r>
      <w:r>
        <w:rPr>
          <w:rFonts w:cstheme="minorHAnsi"/>
        </w:rPr>
        <w:t xml:space="preserve"> </w:t>
      </w:r>
      <w:r w:rsidR="00756F0F" w:rsidRPr="00756F0F">
        <w:rPr>
          <w:rFonts w:cstheme="minorHAnsi"/>
        </w:rPr>
        <w:t>and these officers’ right to a strong defined benefit pension. The Board recognizes that some publicly</w:t>
      </w:r>
      <w:r>
        <w:rPr>
          <w:rFonts w:cstheme="minorHAnsi"/>
        </w:rPr>
        <w:t xml:space="preserve"> </w:t>
      </w:r>
      <w:r w:rsidR="00756F0F" w:rsidRPr="00756F0F">
        <w:rPr>
          <w:rFonts w:cstheme="minorHAnsi"/>
        </w:rPr>
        <w:t>traded corporations and private owners or managers of investment vehicles may support</w:t>
      </w:r>
      <w:r>
        <w:rPr>
          <w:rFonts w:cstheme="minorHAnsi"/>
        </w:rPr>
        <w:t xml:space="preserve"> </w:t>
      </w:r>
      <w:r w:rsidR="00756F0F" w:rsidRPr="00756F0F">
        <w:rPr>
          <w:rFonts w:cstheme="minorHAnsi"/>
        </w:rPr>
        <w:t>organizations that engage in policy making activity, such as ‘defunding the police’ or weakening the</w:t>
      </w:r>
      <w:r>
        <w:rPr>
          <w:rFonts w:cstheme="minorHAnsi"/>
        </w:rPr>
        <w:t xml:space="preserve"> </w:t>
      </w:r>
      <w:r w:rsidR="00756F0F" w:rsidRPr="00756F0F">
        <w:rPr>
          <w:rFonts w:cstheme="minorHAnsi"/>
        </w:rPr>
        <w:t>defined benefit pensions earned by officers, that could undermine law enforcement officers’ ability to</w:t>
      </w:r>
      <w:r>
        <w:rPr>
          <w:rFonts w:cstheme="minorHAnsi"/>
        </w:rPr>
        <w:t xml:space="preserve"> </w:t>
      </w:r>
      <w:r w:rsidR="00756F0F" w:rsidRPr="00756F0F">
        <w:rPr>
          <w:rFonts w:cstheme="minorHAnsi"/>
        </w:rPr>
        <w:t>protect and serve their communities safely, such as defunding the police, or that could diminish</w:t>
      </w:r>
      <w:r>
        <w:rPr>
          <w:rFonts w:cstheme="minorHAnsi"/>
        </w:rPr>
        <w:t xml:space="preserve"> </w:t>
      </w:r>
      <w:r w:rsidR="00756F0F" w:rsidRPr="00756F0F">
        <w:rPr>
          <w:rFonts w:cstheme="minorHAnsi"/>
        </w:rPr>
        <w:t>public pension sustainability or retirement security</w:t>
      </w:r>
      <w:r>
        <w:rPr>
          <w:rFonts w:cstheme="minorHAnsi"/>
        </w:rPr>
        <w:t>.</w:t>
      </w:r>
      <w:r w:rsidR="00711E36">
        <w:rPr>
          <w:rFonts w:cstheme="minorHAnsi"/>
        </w:rPr>
        <w:t>”</w:t>
      </w:r>
    </w:p>
    <w:p w14:paraId="326A6046" w14:textId="77777777" w:rsidR="0089261D" w:rsidRPr="0089261D" w:rsidRDefault="0089261D" w:rsidP="0089261D">
      <w:pPr>
        <w:numPr>
          <w:ilvl w:val="0"/>
          <w:numId w:val="42"/>
        </w:numPr>
        <w:tabs>
          <w:tab w:val="clear" w:pos="720"/>
        </w:tabs>
        <w:autoSpaceDE/>
        <w:autoSpaceDN/>
        <w:adjustRightInd/>
        <w:spacing w:after="240"/>
        <w:ind w:left="1080"/>
        <w:jc w:val="both"/>
        <w:rPr>
          <w:rFonts w:cstheme="minorHAnsi"/>
        </w:rPr>
      </w:pPr>
      <w:r w:rsidRPr="0089261D">
        <w:rPr>
          <w:rFonts w:cstheme="minorHAnsi"/>
        </w:rPr>
        <w:t>Disclosure of any financial support within the prior five (5) calendar years and/or formal involvement with any community, foundation, think tank, or not-for-profit organization that engages in ideologically, politically, or donor driven activities that are inconsistent with the Statement of Principle by each the following: (1)The Respondent; (2) Any executive officer or shareholder of the Respondent; (3) Any parent entity or entity that owns a controlling interest in the Respondent; and (4) Any executive officer or shareholder of any parent entity or entity that owns a controlling interest in the Respondent. </w:t>
      </w:r>
    </w:p>
    <w:p w14:paraId="35FC2B48" w14:textId="77777777" w:rsidR="0089261D" w:rsidRPr="0089261D" w:rsidRDefault="0089261D" w:rsidP="0089261D">
      <w:pPr>
        <w:autoSpaceDE/>
        <w:autoSpaceDN/>
        <w:adjustRightInd/>
        <w:spacing w:after="240"/>
        <w:ind w:left="720"/>
        <w:contextualSpacing/>
        <w:jc w:val="both"/>
        <w:rPr>
          <w:rFonts w:cstheme="minorHAnsi"/>
        </w:rPr>
      </w:pPr>
      <w:r w:rsidRPr="0089261D">
        <w:rPr>
          <w:rFonts w:cstheme="minorHAnsi"/>
        </w:rPr>
        <w:t>For purposes of this Subsection, an “executive officer” shall mean any president, director, vice- president in charge of a principal business unit, division or function (such as investment management, marketing, or administration), and any other employee who performs a policy-making role, regardless of the title given to their position.</w:t>
      </w:r>
    </w:p>
    <w:p w14:paraId="2615386F" w14:textId="77777777" w:rsidR="0089261D" w:rsidRPr="0089261D" w:rsidRDefault="0089261D" w:rsidP="0089261D">
      <w:pPr>
        <w:autoSpaceDE/>
        <w:autoSpaceDN/>
        <w:adjustRightInd/>
        <w:spacing w:after="240"/>
        <w:contextualSpacing/>
        <w:jc w:val="both"/>
        <w:rPr>
          <w:rFonts w:cstheme="minorHAnsi"/>
        </w:rPr>
      </w:pPr>
    </w:p>
    <w:p w14:paraId="1722B48C" w14:textId="344CDBBD" w:rsidR="0089261D" w:rsidRDefault="00AD6F2E" w:rsidP="0089261D">
      <w:pPr>
        <w:autoSpaceDE/>
        <w:autoSpaceDN/>
        <w:adjustRightInd/>
        <w:spacing w:after="240"/>
        <w:ind w:left="720"/>
        <w:contextualSpacing/>
        <w:jc w:val="both"/>
      </w:pPr>
      <w:r>
        <w:t xml:space="preserve">The Board </w:t>
      </w:r>
      <w:r w:rsidR="00CF79CC">
        <w:t>intends to develop</w:t>
      </w:r>
      <w:r w:rsidR="00586CB2">
        <w:t xml:space="preserve"> a</w:t>
      </w:r>
      <w:r w:rsidR="0089261D" w:rsidRPr="0089261D">
        <w:t xml:space="preserve"> non-exhaustive list of the entities that fall under the disclosure required by this Subsection.</w:t>
      </w:r>
      <w:r w:rsidR="0089261D" w:rsidRPr="00C16A0B">
        <w:t> </w:t>
      </w:r>
    </w:p>
    <w:p w14:paraId="29751782" w14:textId="77777777" w:rsidR="0089261D" w:rsidRDefault="0089261D" w:rsidP="0089261D">
      <w:pPr>
        <w:pStyle w:val="paragraph"/>
        <w:spacing w:before="0" w:beforeAutospacing="0" w:after="0" w:afterAutospacing="0"/>
        <w:ind w:left="720"/>
        <w:jc w:val="both"/>
        <w:textAlignment w:val="baseline"/>
        <w:rPr>
          <w:rStyle w:val="eop"/>
        </w:rPr>
      </w:pPr>
      <w:r>
        <w:rPr>
          <w:rStyle w:val="normaltextru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eop"/>
        </w:rPr>
        <w:t>__</w:t>
      </w:r>
    </w:p>
    <w:p w14:paraId="0C1395FE" w14:textId="77777777" w:rsidR="0089261D" w:rsidRDefault="0089261D" w:rsidP="0089261D">
      <w:pPr>
        <w:pStyle w:val="paragraph"/>
        <w:spacing w:before="0" w:beforeAutospacing="0" w:after="0" w:afterAutospacing="0"/>
        <w:ind w:left="720"/>
        <w:jc w:val="both"/>
        <w:textAlignment w:val="baseline"/>
        <w:rPr>
          <w:rFonts w:ascii="Segoe UI" w:hAnsi="Segoe UI" w:cs="Segoe UI"/>
          <w:sz w:val="18"/>
          <w:szCs w:val="18"/>
        </w:rPr>
      </w:pPr>
    </w:p>
    <w:p w14:paraId="666DFADA" w14:textId="77777777" w:rsidR="0089261D" w:rsidRPr="00F8526A" w:rsidRDefault="0089261D" w:rsidP="0089261D">
      <w:pPr>
        <w:pStyle w:val="ListParagraph"/>
        <w:numPr>
          <w:ilvl w:val="0"/>
          <w:numId w:val="36"/>
        </w:numPr>
        <w:autoSpaceDE/>
        <w:autoSpaceDN/>
        <w:adjustRightInd/>
        <w:spacing w:after="240"/>
        <w:ind w:hanging="720"/>
        <w:contextualSpacing/>
        <w:jc w:val="both"/>
      </w:pPr>
      <w:r w:rsidRPr="00F8526A">
        <w:t xml:space="preserve">Pursuant to Section 1-113.14(c)(6) of the Pension Code, the names and addresses of all subcontractors, if any, and the expected amount of money each will receive under the contract. </w:t>
      </w:r>
    </w:p>
    <w:p w14:paraId="243D6546" w14:textId="77777777" w:rsidR="0089261D" w:rsidRDefault="0089261D" w:rsidP="0089261D">
      <w:pPr>
        <w:pStyle w:val="ListParagraph"/>
      </w:pPr>
      <w:r w:rsidRPr="00F8526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62ED5E" w14:textId="77777777" w:rsidR="0089261D" w:rsidRPr="00F8526A" w:rsidRDefault="0089261D" w:rsidP="0089261D">
      <w:pPr>
        <w:pStyle w:val="ListParagraph"/>
      </w:pPr>
    </w:p>
    <w:p w14:paraId="08391F2C" w14:textId="77777777" w:rsidR="0089261D" w:rsidRPr="00F8526A" w:rsidRDefault="0089261D" w:rsidP="0089261D">
      <w:pPr>
        <w:pStyle w:val="ListParagraph"/>
        <w:numPr>
          <w:ilvl w:val="0"/>
          <w:numId w:val="36"/>
        </w:numPr>
        <w:autoSpaceDE/>
        <w:autoSpaceDN/>
        <w:adjustRightInd/>
        <w:spacing w:after="240"/>
        <w:ind w:hanging="720"/>
        <w:contextualSpacing/>
        <w:jc w:val="both"/>
      </w:pPr>
      <w:r w:rsidRPr="00F8526A">
        <w:t>Pursuant to Section 1-113.21 of the Pension Code, a disclosure of:</w:t>
      </w:r>
    </w:p>
    <w:p w14:paraId="126D7D4E" w14:textId="77777777" w:rsidR="0089261D" w:rsidRPr="00F8526A" w:rsidRDefault="0089261D" w:rsidP="0089261D">
      <w:pPr>
        <w:pStyle w:val="ListParagraph"/>
        <w:numPr>
          <w:ilvl w:val="0"/>
          <w:numId w:val="35"/>
        </w:numPr>
        <w:autoSpaceDE/>
        <w:autoSpaceDN/>
        <w:adjustRightInd/>
        <w:spacing w:after="240"/>
        <w:contextualSpacing/>
        <w:jc w:val="both"/>
      </w:pPr>
      <w:r w:rsidRPr="00F8526A">
        <w:t>the number of the Respondent’s investment and senior staff and the percentage of that staff who are a minority person, a women, a veteran, or a person with a disability;</w:t>
      </w:r>
    </w:p>
    <w:tbl>
      <w:tblPr>
        <w:tblW w:w="11128" w:type="dxa"/>
        <w:jc w:val="center"/>
        <w:tblLook w:val="04A0" w:firstRow="1" w:lastRow="0" w:firstColumn="1" w:lastColumn="0" w:noHBand="0" w:noVBand="1"/>
      </w:tblPr>
      <w:tblGrid>
        <w:gridCol w:w="1216"/>
        <w:gridCol w:w="283"/>
        <w:gridCol w:w="1156"/>
        <w:gridCol w:w="295"/>
        <w:gridCol w:w="1163"/>
        <w:gridCol w:w="283"/>
        <w:gridCol w:w="1052"/>
        <w:gridCol w:w="222"/>
        <w:gridCol w:w="1069"/>
        <w:gridCol w:w="283"/>
        <w:gridCol w:w="1174"/>
        <w:gridCol w:w="276"/>
        <w:gridCol w:w="1310"/>
        <w:gridCol w:w="283"/>
        <w:gridCol w:w="1154"/>
        <w:gridCol w:w="222"/>
      </w:tblGrid>
      <w:tr w:rsidR="0089261D" w:rsidRPr="00F8526A" w14:paraId="2313CC90" w14:textId="77777777" w:rsidTr="00397ADF">
        <w:trPr>
          <w:gridAfter w:val="1"/>
          <w:wAfter w:w="222" w:type="dxa"/>
          <w:trHeight w:val="270"/>
          <w:jc w:val="center"/>
        </w:trPr>
        <w:tc>
          <w:tcPr>
            <w:tcW w:w="10906" w:type="dxa"/>
            <w:gridSpan w:val="15"/>
            <w:tcBorders>
              <w:top w:val="nil"/>
              <w:left w:val="nil"/>
              <w:bottom w:val="single" w:sz="4" w:space="0" w:color="auto"/>
              <w:right w:val="nil"/>
            </w:tcBorders>
            <w:tcMar>
              <w:top w:w="15" w:type="dxa"/>
              <w:left w:w="108" w:type="dxa"/>
              <w:bottom w:w="0" w:type="dxa"/>
              <w:right w:w="108" w:type="dxa"/>
            </w:tcMar>
            <w:vAlign w:val="bottom"/>
            <w:hideMark/>
          </w:tcPr>
          <w:p w14:paraId="0D6CD428" w14:textId="77777777" w:rsidR="0089261D" w:rsidRPr="00F8526A" w:rsidRDefault="0089261D" w:rsidP="00397ADF">
            <w:pPr>
              <w:jc w:val="center"/>
              <w:rPr>
                <w:b/>
                <w:bCs/>
                <w:i/>
                <w:iCs/>
              </w:rPr>
            </w:pPr>
            <w:r w:rsidRPr="00F8526A">
              <w:rPr>
                <w:b/>
                <w:bCs/>
                <w:i/>
                <w:iCs/>
              </w:rPr>
              <w:t xml:space="preserve">Number and Percentage of Investment and Senior Staff </w:t>
            </w:r>
          </w:p>
        </w:tc>
      </w:tr>
      <w:tr w:rsidR="0089261D" w:rsidRPr="00F8526A" w14:paraId="3AC03F23" w14:textId="77777777" w:rsidTr="00397ADF">
        <w:trPr>
          <w:gridAfter w:val="1"/>
          <w:wAfter w:w="222" w:type="dxa"/>
          <w:trHeight w:val="1190"/>
          <w:jc w:val="center"/>
        </w:trPr>
        <w:tc>
          <w:tcPr>
            <w:tcW w:w="1180" w:type="dxa"/>
            <w:tcBorders>
              <w:top w:val="nil"/>
              <w:left w:val="nil"/>
              <w:bottom w:val="single" w:sz="4" w:space="0" w:color="auto"/>
              <w:right w:val="nil"/>
            </w:tcBorders>
            <w:tcMar>
              <w:top w:w="15" w:type="dxa"/>
              <w:left w:w="108" w:type="dxa"/>
              <w:bottom w:w="0" w:type="dxa"/>
              <w:right w:w="108" w:type="dxa"/>
            </w:tcMar>
            <w:vAlign w:val="bottom"/>
            <w:hideMark/>
          </w:tcPr>
          <w:p w14:paraId="499B7579" w14:textId="77777777" w:rsidR="0089261D" w:rsidRPr="00F8526A" w:rsidRDefault="0089261D" w:rsidP="00397ADF">
            <w:pPr>
              <w:jc w:val="center"/>
            </w:pPr>
            <w:r w:rsidRPr="00F8526A">
              <w:t>Number of Minorities</w:t>
            </w:r>
          </w:p>
        </w:tc>
        <w:tc>
          <w:tcPr>
            <w:tcW w:w="272" w:type="dxa"/>
            <w:tcBorders>
              <w:top w:val="nil"/>
              <w:left w:val="nil"/>
              <w:bottom w:val="single" w:sz="4" w:space="0" w:color="auto"/>
              <w:right w:val="nil"/>
            </w:tcBorders>
            <w:tcMar>
              <w:top w:w="15" w:type="dxa"/>
              <w:left w:w="108" w:type="dxa"/>
              <w:bottom w:w="0" w:type="dxa"/>
              <w:right w:w="108" w:type="dxa"/>
            </w:tcMar>
            <w:vAlign w:val="bottom"/>
            <w:hideMark/>
          </w:tcPr>
          <w:p w14:paraId="6BF66F88" w14:textId="77777777" w:rsidR="0089261D" w:rsidRPr="00F8526A" w:rsidRDefault="0089261D" w:rsidP="00397ADF">
            <w:pPr>
              <w:jc w:val="center"/>
            </w:pPr>
            <w:r w:rsidRPr="00F8526A">
              <w:t>/</w:t>
            </w:r>
          </w:p>
        </w:tc>
        <w:tc>
          <w:tcPr>
            <w:tcW w:w="1177" w:type="dxa"/>
            <w:tcBorders>
              <w:top w:val="nil"/>
              <w:left w:val="nil"/>
              <w:bottom w:val="single" w:sz="4" w:space="0" w:color="auto"/>
              <w:right w:val="nil"/>
            </w:tcBorders>
            <w:tcMar>
              <w:top w:w="15" w:type="dxa"/>
              <w:left w:w="108" w:type="dxa"/>
              <w:bottom w:w="0" w:type="dxa"/>
              <w:right w:w="108" w:type="dxa"/>
            </w:tcMar>
            <w:vAlign w:val="bottom"/>
            <w:hideMark/>
          </w:tcPr>
          <w:p w14:paraId="6821A6AB" w14:textId="77777777" w:rsidR="0089261D" w:rsidRPr="00F8526A" w:rsidRDefault="0089261D" w:rsidP="00397ADF">
            <w:pPr>
              <w:jc w:val="center"/>
            </w:pPr>
            <w:r w:rsidRPr="00F8526A">
              <w:t>Percent</w:t>
            </w:r>
          </w:p>
        </w:tc>
        <w:tc>
          <w:tcPr>
            <w:tcW w:w="298" w:type="dxa"/>
            <w:tcMar>
              <w:top w:w="15" w:type="dxa"/>
              <w:left w:w="108" w:type="dxa"/>
              <w:bottom w:w="0" w:type="dxa"/>
              <w:right w:w="108" w:type="dxa"/>
            </w:tcMar>
            <w:vAlign w:val="bottom"/>
            <w:hideMark/>
          </w:tcPr>
          <w:p w14:paraId="6E03EE79" w14:textId="77777777" w:rsidR="0089261D" w:rsidRPr="00F8526A" w:rsidRDefault="0089261D" w:rsidP="00397ADF"/>
        </w:tc>
        <w:tc>
          <w:tcPr>
            <w:tcW w:w="1182" w:type="dxa"/>
            <w:tcBorders>
              <w:top w:val="nil"/>
              <w:left w:val="nil"/>
              <w:bottom w:val="single" w:sz="4" w:space="0" w:color="auto"/>
              <w:right w:val="nil"/>
            </w:tcBorders>
            <w:tcMar>
              <w:top w:w="15" w:type="dxa"/>
              <w:left w:w="108" w:type="dxa"/>
              <w:bottom w:w="0" w:type="dxa"/>
              <w:right w:w="108" w:type="dxa"/>
            </w:tcMar>
            <w:vAlign w:val="bottom"/>
            <w:hideMark/>
          </w:tcPr>
          <w:p w14:paraId="27E07791" w14:textId="77777777" w:rsidR="0089261D" w:rsidRPr="00F8526A" w:rsidRDefault="0089261D" w:rsidP="00397ADF">
            <w:pPr>
              <w:jc w:val="center"/>
            </w:pPr>
            <w:r w:rsidRPr="00F8526A">
              <w:t>Number of Women</w:t>
            </w:r>
          </w:p>
        </w:tc>
        <w:tc>
          <w:tcPr>
            <w:tcW w:w="272" w:type="dxa"/>
            <w:tcBorders>
              <w:top w:val="nil"/>
              <w:left w:val="nil"/>
              <w:bottom w:val="single" w:sz="4" w:space="0" w:color="auto"/>
              <w:right w:val="nil"/>
            </w:tcBorders>
            <w:tcMar>
              <w:top w:w="15" w:type="dxa"/>
              <w:left w:w="108" w:type="dxa"/>
              <w:bottom w:w="0" w:type="dxa"/>
              <w:right w:w="108" w:type="dxa"/>
            </w:tcMar>
            <w:vAlign w:val="bottom"/>
            <w:hideMark/>
          </w:tcPr>
          <w:p w14:paraId="6957C6D2" w14:textId="77777777" w:rsidR="0089261D" w:rsidRPr="00F8526A" w:rsidRDefault="0089261D" w:rsidP="00397ADF">
            <w:pPr>
              <w:jc w:val="center"/>
            </w:pPr>
            <w:r w:rsidRPr="00F8526A">
              <w:t>/</w:t>
            </w:r>
          </w:p>
        </w:tc>
        <w:tc>
          <w:tcPr>
            <w:tcW w:w="1067" w:type="dxa"/>
            <w:tcBorders>
              <w:top w:val="nil"/>
              <w:left w:val="nil"/>
              <w:bottom w:val="single" w:sz="4" w:space="0" w:color="auto"/>
              <w:right w:val="nil"/>
            </w:tcBorders>
            <w:tcMar>
              <w:top w:w="15" w:type="dxa"/>
              <w:left w:w="108" w:type="dxa"/>
              <w:bottom w:w="0" w:type="dxa"/>
              <w:right w:w="108" w:type="dxa"/>
            </w:tcMar>
            <w:vAlign w:val="bottom"/>
            <w:hideMark/>
          </w:tcPr>
          <w:p w14:paraId="67735BA0" w14:textId="77777777" w:rsidR="0089261D" w:rsidRPr="00F8526A" w:rsidRDefault="0089261D" w:rsidP="00397ADF">
            <w:pPr>
              <w:jc w:val="center"/>
            </w:pPr>
            <w:r w:rsidRPr="00F8526A">
              <w:t>Percent</w:t>
            </w:r>
          </w:p>
        </w:tc>
        <w:tc>
          <w:tcPr>
            <w:tcW w:w="231" w:type="dxa"/>
            <w:tcMar>
              <w:top w:w="15" w:type="dxa"/>
              <w:left w:w="108" w:type="dxa"/>
              <w:bottom w:w="0" w:type="dxa"/>
              <w:right w:w="108" w:type="dxa"/>
            </w:tcMar>
            <w:vAlign w:val="bottom"/>
            <w:hideMark/>
          </w:tcPr>
          <w:p w14:paraId="4F8EF432" w14:textId="77777777" w:rsidR="0089261D" w:rsidRPr="00F8526A" w:rsidRDefault="0089261D" w:rsidP="00397ADF"/>
        </w:tc>
        <w:tc>
          <w:tcPr>
            <w:tcW w:w="945" w:type="dxa"/>
            <w:tcBorders>
              <w:top w:val="nil"/>
              <w:left w:val="nil"/>
              <w:bottom w:val="single" w:sz="4" w:space="0" w:color="auto"/>
              <w:right w:val="nil"/>
            </w:tcBorders>
            <w:tcMar>
              <w:top w:w="15" w:type="dxa"/>
              <w:left w:w="108" w:type="dxa"/>
              <w:bottom w:w="0" w:type="dxa"/>
              <w:right w:w="108" w:type="dxa"/>
            </w:tcMar>
            <w:vAlign w:val="bottom"/>
            <w:hideMark/>
          </w:tcPr>
          <w:p w14:paraId="3A3B11A8" w14:textId="77777777" w:rsidR="0089261D" w:rsidRPr="00F8526A" w:rsidRDefault="0089261D" w:rsidP="00397ADF">
            <w:pPr>
              <w:jc w:val="center"/>
            </w:pPr>
            <w:r w:rsidRPr="00F8526A">
              <w:t>Number of Veterans</w:t>
            </w:r>
          </w:p>
        </w:tc>
        <w:tc>
          <w:tcPr>
            <w:tcW w:w="272" w:type="dxa"/>
            <w:tcBorders>
              <w:top w:val="nil"/>
              <w:left w:val="nil"/>
              <w:bottom w:val="single" w:sz="4" w:space="0" w:color="auto"/>
              <w:right w:val="nil"/>
            </w:tcBorders>
            <w:tcMar>
              <w:top w:w="15" w:type="dxa"/>
              <w:left w:w="108" w:type="dxa"/>
              <w:bottom w:w="0" w:type="dxa"/>
              <w:right w:w="108" w:type="dxa"/>
            </w:tcMar>
            <w:vAlign w:val="bottom"/>
            <w:hideMark/>
          </w:tcPr>
          <w:p w14:paraId="07213EAA" w14:textId="77777777" w:rsidR="0089261D" w:rsidRPr="00F8526A" w:rsidRDefault="0089261D" w:rsidP="00397ADF">
            <w:pPr>
              <w:jc w:val="center"/>
            </w:pPr>
            <w:r w:rsidRPr="00F8526A">
              <w:t>/</w:t>
            </w:r>
          </w:p>
        </w:tc>
        <w:tc>
          <w:tcPr>
            <w:tcW w:w="1174" w:type="dxa"/>
            <w:tcBorders>
              <w:top w:val="nil"/>
              <w:left w:val="nil"/>
              <w:bottom w:val="single" w:sz="4" w:space="0" w:color="auto"/>
              <w:right w:val="nil"/>
            </w:tcBorders>
            <w:noWrap/>
            <w:tcMar>
              <w:top w:w="15" w:type="dxa"/>
              <w:left w:w="108" w:type="dxa"/>
              <w:bottom w:w="0" w:type="dxa"/>
              <w:right w:w="108" w:type="dxa"/>
            </w:tcMar>
            <w:vAlign w:val="bottom"/>
            <w:hideMark/>
          </w:tcPr>
          <w:p w14:paraId="216DB110" w14:textId="77777777" w:rsidR="0089261D" w:rsidRPr="00F8526A" w:rsidRDefault="0089261D" w:rsidP="00397ADF">
            <w:pPr>
              <w:jc w:val="center"/>
            </w:pPr>
            <w:r w:rsidRPr="00F8526A">
              <w:t>Percent</w:t>
            </w:r>
          </w:p>
        </w:tc>
        <w:tc>
          <w:tcPr>
            <w:tcW w:w="266" w:type="dxa"/>
            <w:noWrap/>
            <w:tcMar>
              <w:top w:w="15" w:type="dxa"/>
              <w:left w:w="108" w:type="dxa"/>
              <w:bottom w:w="0" w:type="dxa"/>
              <w:right w:w="108" w:type="dxa"/>
            </w:tcMar>
            <w:vAlign w:val="bottom"/>
            <w:hideMark/>
          </w:tcPr>
          <w:p w14:paraId="082E7A39" w14:textId="77777777" w:rsidR="0089261D" w:rsidRPr="00F8526A" w:rsidRDefault="0089261D" w:rsidP="00397ADF">
            <w:pPr>
              <w:jc w:val="center"/>
            </w:pPr>
            <w:r w:rsidRPr="00F8526A">
              <w:t> </w:t>
            </w:r>
          </w:p>
        </w:tc>
        <w:tc>
          <w:tcPr>
            <w:tcW w:w="1144" w:type="dxa"/>
            <w:tcBorders>
              <w:top w:val="nil"/>
              <w:left w:val="nil"/>
              <w:bottom w:val="single" w:sz="4" w:space="0" w:color="auto"/>
              <w:right w:val="nil"/>
            </w:tcBorders>
            <w:tcMar>
              <w:top w:w="15" w:type="dxa"/>
              <w:left w:w="108" w:type="dxa"/>
              <w:bottom w:w="0" w:type="dxa"/>
              <w:right w:w="108" w:type="dxa"/>
            </w:tcMar>
            <w:vAlign w:val="bottom"/>
            <w:hideMark/>
          </w:tcPr>
          <w:p w14:paraId="7A139427" w14:textId="77777777" w:rsidR="0089261D" w:rsidRPr="00F8526A" w:rsidRDefault="0089261D" w:rsidP="00397ADF">
            <w:pPr>
              <w:jc w:val="center"/>
            </w:pPr>
            <w:r w:rsidRPr="00F8526A">
              <w:t>Number of Persons with Disabilities</w:t>
            </w:r>
          </w:p>
        </w:tc>
        <w:tc>
          <w:tcPr>
            <w:tcW w:w="272" w:type="dxa"/>
            <w:tcBorders>
              <w:top w:val="nil"/>
              <w:left w:val="nil"/>
              <w:bottom w:val="single" w:sz="4" w:space="0" w:color="auto"/>
              <w:right w:val="nil"/>
            </w:tcBorders>
            <w:tcMar>
              <w:top w:w="15" w:type="dxa"/>
              <w:left w:w="108" w:type="dxa"/>
              <w:bottom w:w="0" w:type="dxa"/>
              <w:right w:w="108" w:type="dxa"/>
            </w:tcMar>
            <w:vAlign w:val="bottom"/>
            <w:hideMark/>
          </w:tcPr>
          <w:p w14:paraId="5C2785E4" w14:textId="77777777" w:rsidR="0089261D" w:rsidRPr="00F8526A" w:rsidRDefault="0089261D" w:rsidP="00397ADF">
            <w:pPr>
              <w:jc w:val="center"/>
            </w:pPr>
            <w:r w:rsidRPr="00F8526A">
              <w:t>/</w:t>
            </w:r>
          </w:p>
        </w:tc>
        <w:tc>
          <w:tcPr>
            <w:tcW w:w="1154" w:type="dxa"/>
            <w:tcBorders>
              <w:top w:val="nil"/>
              <w:left w:val="nil"/>
              <w:bottom w:val="single" w:sz="4" w:space="0" w:color="auto"/>
              <w:right w:val="nil"/>
            </w:tcBorders>
            <w:noWrap/>
            <w:tcMar>
              <w:top w:w="15" w:type="dxa"/>
              <w:left w:w="108" w:type="dxa"/>
              <w:bottom w:w="0" w:type="dxa"/>
              <w:right w:w="108" w:type="dxa"/>
            </w:tcMar>
            <w:vAlign w:val="bottom"/>
            <w:hideMark/>
          </w:tcPr>
          <w:p w14:paraId="7348610E" w14:textId="77777777" w:rsidR="0089261D" w:rsidRPr="00F8526A" w:rsidRDefault="0089261D" w:rsidP="00397ADF">
            <w:pPr>
              <w:jc w:val="center"/>
            </w:pPr>
            <w:r w:rsidRPr="00F8526A">
              <w:t>Percent</w:t>
            </w:r>
          </w:p>
        </w:tc>
      </w:tr>
      <w:tr w:rsidR="0089261D" w:rsidRPr="00F8526A" w14:paraId="37D7935F" w14:textId="77777777" w:rsidTr="00397ADF">
        <w:trPr>
          <w:gridAfter w:val="1"/>
          <w:wAfter w:w="222" w:type="dxa"/>
          <w:trHeight w:val="260"/>
          <w:jc w:val="center"/>
        </w:trPr>
        <w:tc>
          <w:tcPr>
            <w:tcW w:w="1180"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7C42EEAA" w14:textId="77777777" w:rsidR="0089261D" w:rsidRPr="00F8526A" w:rsidRDefault="0089261D" w:rsidP="00397ADF">
            <w:pPr>
              <w:jc w:val="center"/>
            </w:pPr>
            <w:r w:rsidRPr="00F8526A">
              <w:t> </w:t>
            </w:r>
          </w:p>
        </w:tc>
        <w:tc>
          <w:tcPr>
            <w:tcW w:w="272" w:type="dxa"/>
            <w:tcMar>
              <w:top w:w="15" w:type="dxa"/>
              <w:left w:w="108" w:type="dxa"/>
              <w:bottom w:w="0" w:type="dxa"/>
              <w:right w:w="108" w:type="dxa"/>
            </w:tcMar>
            <w:vAlign w:val="bottom"/>
            <w:hideMark/>
          </w:tcPr>
          <w:p w14:paraId="2ECADE81" w14:textId="77777777" w:rsidR="0089261D" w:rsidRPr="00F8526A" w:rsidRDefault="0089261D" w:rsidP="00397ADF"/>
        </w:tc>
        <w:tc>
          <w:tcPr>
            <w:tcW w:w="1177"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37C6C053" w14:textId="77777777" w:rsidR="0089261D" w:rsidRPr="00F8526A" w:rsidRDefault="0089261D" w:rsidP="00397ADF">
            <w:pPr>
              <w:jc w:val="center"/>
            </w:pPr>
            <w:r w:rsidRPr="00F8526A">
              <w:t> </w:t>
            </w:r>
          </w:p>
        </w:tc>
        <w:tc>
          <w:tcPr>
            <w:tcW w:w="298" w:type="dxa"/>
            <w:tcMar>
              <w:top w:w="15" w:type="dxa"/>
              <w:left w:w="108" w:type="dxa"/>
              <w:bottom w:w="0" w:type="dxa"/>
              <w:right w:w="108" w:type="dxa"/>
            </w:tcMar>
            <w:vAlign w:val="bottom"/>
            <w:hideMark/>
          </w:tcPr>
          <w:p w14:paraId="5ECCF23D" w14:textId="77777777" w:rsidR="0089261D" w:rsidRPr="00F8526A" w:rsidRDefault="0089261D" w:rsidP="00397ADF"/>
        </w:tc>
        <w:tc>
          <w:tcPr>
            <w:tcW w:w="1182"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7775EFF0" w14:textId="77777777" w:rsidR="0089261D" w:rsidRPr="00F8526A" w:rsidRDefault="0089261D" w:rsidP="00397ADF">
            <w:pPr>
              <w:jc w:val="center"/>
            </w:pPr>
            <w:r w:rsidRPr="00F8526A">
              <w:t> </w:t>
            </w:r>
          </w:p>
        </w:tc>
        <w:tc>
          <w:tcPr>
            <w:tcW w:w="272" w:type="dxa"/>
            <w:tcMar>
              <w:top w:w="15" w:type="dxa"/>
              <w:left w:w="108" w:type="dxa"/>
              <w:bottom w:w="0" w:type="dxa"/>
              <w:right w:w="108" w:type="dxa"/>
            </w:tcMar>
            <w:vAlign w:val="bottom"/>
            <w:hideMark/>
          </w:tcPr>
          <w:p w14:paraId="0282CBF8" w14:textId="77777777" w:rsidR="0089261D" w:rsidRPr="00F8526A" w:rsidRDefault="0089261D" w:rsidP="00397ADF"/>
        </w:tc>
        <w:tc>
          <w:tcPr>
            <w:tcW w:w="1067"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6ED78D48" w14:textId="77777777" w:rsidR="0089261D" w:rsidRPr="00F8526A" w:rsidRDefault="0089261D" w:rsidP="00397ADF">
            <w:pPr>
              <w:jc w:val="center"/>
            </w:pPr>
            <w:r w:rsidRPr="00F8526A">
              <w:t> </w:t>
            </w:r>
          </w:p>
        </w:tc>
        <w:tc>
          <w:tcPr>
            <w:tcW w:w="231" w:type="dxa"/>
            <w:tcMar>
              <w:top w:w="15" w:type="dxa"/>
              <w:left w:w="108" w:type="dxa"/>
              <w:bottom w:w="0" w:type="dxa"/>
              <w:right w:w="108" w:type="dxa"/>
            </w:tcMar>
            <w:vAlign w:val="bottom"/>
            <w:hideMark/>
          </w:tcPr>
          <w:p w14:paraId="5E53F918" w14:textId="77777777" w:rsidR="0089261D" w:rsidRPr="00F8526A" w:rsidRDefault="0089261D" w:rsidP="00397ADF"/>
        </w:tc>
        <w:tc>
          <w:tcPr>
            <w:tcW w:w="945"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5687FAE3" w14:textId="77777777" w:rsidR="0089261D" w:rsidRPr="00F8526A" w:rsidRDefault="0089261D" w:rsidP="00397ADF">
            <w:pPr>
              <w:jc w:val="center"/>
            </w:pPr>
            <w:r w:rsidRPr="00F8526A">
              <w:t> </w:t>
            </w:r>
          </w:p>
        </w:tc>
        <w:tc>
          <w:tcPr>
            <w:tcW w:w="272" w:type="dxa"/>
            <w:tcMar>
              <w:top w:w="15" w:type="dxa"/>
              <w:left w:w="108" w:type="dxa"/>
              <w:bottom w:w="0" w:type="dxa"/>
              <w:right w:w="108" w:type="dxa"/>
            </w:tcMar>
            <w:vAlign w:val="bottom"/>
            <w:hideMark/>
          </w:tcPr>
          <w:p w14:paraId="39B0C941" w14:textId="77777777" w:rsidR="0089261D" w:rsidRPr="00F8526A" w:rsidRDefault="0089261D" w:rsidP="00397ADF"/>
        </w:tc>
        <w:tc>
          <w:tcPr>
            <w:tcW w:w="1174" w:type="dxa"/>
            <w:vMerge w:val="restart"/>
            <w:tcBorders>
              <w:top w:val="nil"/>
              <w:left w:val="single" w:sz="4" w:space="0" w:color="auto"/>
              <w:bottom w:val="single" w:sz="4" w:space="0" w:color="000000"/>
              <w:right w:val="single" w:sz="4" w:space="0" w:color="auto"/>
            </w:tcBorders>
            <w:noWrap/>
            <w:tcMar>
              <w:top w:w="15" w:type="dxa"/>
              <w:left w:w="108" w:type="dxa"/>
              <w:bottom w:w="0" w:type="dxa"/>
              <w:right w:w="108" w:type="dxa"/>
            </w:tcMar>
            <w:vAlign w:val="bottom"/>
            <w:hideMark/>
          </w:tcPr>
          <w:p w14:paraId="4E25A6F1" w14:textId="77777777" w:rsidR="0089261D" w:rsidRPr="00F8526A" w:rsidRDefault="0089261D" w:rsidP="00397ADF">
            <w:pPr>
              <w:jc w:val="center"/>
            </w:pPr>
            <w:r w:rsidRPr="00F8526A">
              <w:t> </w:t>
            </w:r>
          </w:p>
        </w:tc>
        <w:tc>
          <w:tcPr>
            <w:tcW w:w="266" w:type="dxa"/>
            <w:tcBorders>
              <w:top w:val="nil"/>
              <w:left w:val="nil"/>
              <w:bottom w:val="nil"/>
              <w:right w:val="single" w:sz="4" w:space="0" w:color="auto"/>
            </w:tcBorders>
            <w:noWrap/>
            <w:tcMar>
              <w:top w:w="15" w:type="dxa"/>
              <w:left w:w="108" w:type="dxa"/>
              <w:bottom w:w="0" w:type="dxa"/>
              <w:right w:w="108" w:type="dxa"/>
            </w:tcMar>
            <w:vAlign w:val="bottom"/>
            <w:hideMark/>
          </w:tcPr>
          <w:p w14:paraId="15824DB6" w14:textId="77777777" w:rsidR="0089261D" w:rsidRPr="00F8526A" w:rsidRDefault="0089261D" w:rsidP="00397ADF">
            <w:pPr>
              <w:jc w:val="center"/>
            </w:pPr>
            <w:r w:rsidRPr="00F8526A">
              <w:t> </w:t>
            </w:r>
          </w:p>
        </w:tc>
        <w:tc>
          <w:tcPr>
            <w:tcW w:w="1144"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42EBF0A5" w14:textId="77777777" w:rsidR="0089261D" w:rsidRPr="00F8526A" w:rsidRDefault="0089261D" w:rsidP="00397ADF">
            <w:pPr>
              <w:jc w:val="center"/>
            </w:pPr>
            <w:r w:rsidRPr="00F8526A">
              <w:t> </w:t>
            </w:r>
          </w:p>
        </w:tc>
        <w:tc>
          <w:tcPr>
            <w:tcW w:w="272" w:type="dxa"/>
            <w:tcMar>
              <w:top w:w="15" w:type="dxa"/>
              <w:left w:w="108" w:type="dxa"/>
              <w:bottom w:w="0" w:type="dxa"/>
              <w:right w:w="108" w:type="dxa"/>
            </w:tcMar>
            <w:vAlign w:val="bottom"/>
            <w:hideMark/>
          </w:tcPr>
          <w:p w14:paraId="707BC640" w14:textId="77777777" w:rsidR="0089261D" w:rsidRPr="00F8526A" w:rsidRDefault="0089261D" w:rsidP="00397ADF"/>
        </w:tc>
        <w:tc>
          <w:tcPr>
            <w:tcW w:w="1154" w:type="dxa"/>
            <w:vMerge w:val="restart"/>
            <w:tcBorders>
              <w:top w:val="nil"/>
              <w:left w:val="single" w:sz="4" w:space="0" w:color="auto"/>
              <w:bottom w:val="single" w:sz="4" w:space="0" w:color="000000"/>
              <w:right w:val="single" w:sz="4" w:space="0" w:color="auto"/>
            </w:tcBorders>
            <w:noWrap/>
            <w:tcMar>
              <w:top w:w="15" w:type="dxa"/>
              <w:left w:w="108" w:type="dxa"/>
              <w:bottom w:w="0" w:type="dxa"/>
              <w:right w:w="108" w:type="dxa"/>
            </w:tcMar>
            <w:vAlign w:val="bottom"/>
            <w:hideMark/>
          </w:tcPr>
          <w:p w14:paraId="57717D0F" w14:textId="77777777" w:rsidR="0089261D" w:rsidRPr="00F8526A" w:rsidRDefault="0089261D" w:rsidP="00397ADF">
            <w:pPr>
              <w:jc w:val="center"/>
            </w:pPr>
            <w:r w:rsidRPr="00F8526A">
              <w:t> </w:t>
            </w:r>
          </w:p>
        </w:tc>
      </w:tr>
      <w:tr w:rsidR="0089261D" w:rsidRPr="00F8526A" w14:paraId="108EEE27" w14:textId="77777777" w:rsidTr="00397ADF">
        <w:trPr>
          <w:gridAfter w:val="1"/>
          <w:wAfter w:w="222" w:type="dxa"/>
          <w:trHeight w:val="260"/>
          <w:jc w:val="center"/>
        </w:trPr>
        <w:tc>
          <w:tcPr>
            <w:tcW w:w="0" w:type="auto"/>
            <w:vMerge/>
            <w:tcBorders>
              <w:top w:val="nil"/>
              <w:left w:val="single" w:sz="4" w:space="0" w:color="auto"/>
              <w:bottom w:val="single" w:sz="4" w:space="0" w:color="000000"/>
              <w:right w:val="single" w:sz="4" w:space="0" w:color="auto"/>
            </w:tcBorders>
            <w:vAlign w:val="center"/>
            <w:hideMark/>
          </w:tcPr>
          <w:p w14:paraId="643D8511" w14:textId="77777777" w:rsidR="0089261D" w:rsidRPr="00F8526A" w:rsidRDefault="0089261D" w:rsidP="00397ADF"/>
        </w:tc>
        <w:tc>
          <w:tcPr>
            <w:tcW w:w="272" w:type="dxa"/>
            <w:tcMar>
              <w:top w:w="15" w:type="dxa"/>
              <w:left w:w="108" w:type="dxa"/>
              <w:bottom w:w="0" w:type="dxa"/>
              <w:right w:w="108" w:type="dxa"/>
            </w:tcMar>
            <w:vAlign w:val="bottom"/>
            <w:hideMark/>
          </w:tcPr>
          <w:p w14:paraId="2726CA0C" w14:textId="77777777" w:rsidR="0089261D" w:rsidRPr="00F8526A" w:rsidRDefault="0089261D" w:rsidP="00397ADF"/>
        </w:tc>
        <w:tc>
          <w:tcPr>
            <w:tcW w:w="0" w:type="auto"/>
            <w:vMerge/>
            <w:tcBorders>
              <w:top w:val="nil"/>
              <w:left w:val="single" w:sz="4" w:space="0" w:color="auto"/>
              <w:bottom w:val="single" w:sz="4" w:space="0" w:color="000000"/>
              <w:right w:val="single" w:sz="4" w:space="0" w:color="auto"/>
            </w:tcBorders>
            <w:vAlign w:val="center"/>
            <w:hideMark/>
          </w:tcPr>
          <w:p w14:paraId="16220547" w14:textId="77777777" w:rsidR="0089261D" w:rsidRPr="00F8526A" w:rsidRDefault="0089261D" w:rsidP="00397ADF"/>
        </w:tc>
        <w:tc>
          <w:tcPr>
            <w:tcW w:w="298" w:type="dxa"/>
            <w:tcMar>
              <w:top w:w="15" w:type="dxa"/>
              <w:left w:w="108" w:type="dxa"/>
              <w:bottom w:w="0" w:type="dxa"/>
              <w:right w:w="108" w:type="dxa"/>
            </w:tcMar>
            <w:vAlign w:val="bottom"/>
            <w:hideMark/>
          </w:tcPr>
          <w:p w14:paraId="3231433E" w14:textId="77777777" w:rsidR="0089261D" w:rsidRPr="00F8526A" w:rsidRDefault="0089261D" w:rsidP="00397ADF"/>
        </w:tc>
        <w:tc>
          <w:tcPr>
            <w:tcW w:w="0" w:type="auto"/>
            <w:vMerge/>
            <w:tcBorders>
              <w:top w:val="nil"/>
              <w:left w:val="single" w:sz="4" w:space="0" w:color="auto"/>
              <w:bottom w:val="single" w:sz="4" w:space="0" w:color="000000"/>
              <w:right w:val="single" w:sz="4" w:space="0" w:color="auto"/>
            </w:tcBorders>
            <w:vAlign w:val="center"/>
            <w:hideMark/>
          </w:tcPr>
          <w:p w14:paraId="26ED822F" w14:textId="77777777" w:rsidR="0089261D" w:rsidRPr="00F8526A" w:rsidRDefault="0089261D" w:rsidP="00397ADF"/>
        </w:tc>
        <w:tc>
          <w:tcPr>
            <w:tcW w:w="272" w:type="dxa"/>
            <w:tcMar>
              <w:top w:w="15" w:type="dxa"/>
              <w:left w:w="108" w:type="dxa"/>
              <w:bottom w:w="0" w:type="dxa"/>
              <w:right w:w="108" w:type="dxa"/>
            </w:tcMar>
            <w:vAlign w:val="bottom"/>
            <w:hideMark/>
          </w:tcPr>
          <w:p w14:paraId="00A804B1" w14:textId="77777777" w:rsidR="0089261D" w:rsidRPr="00F8526A" w:rsidRDefault="0089261D" w:rsidP="00397ADF"/>
        </w:tc>
        <w:tc>
          <w:tcPr>
            <w:tcW w:w="0" w:type="auto"/>
            <w:vMerge/>
            <w:tcBorders>
              <w:top w:val="nil"/>
              <w:left w:val="single" w:sz="4" w:space="0" w:color="auto"/>
              <w:bottom w:val="single" w:sz="4" w:space="0" w:color="000000"/>
              <w:right w:val="single" w:sz="4" w:space="0" w:color="auto"/>
            </w:tcBorders>
            <w:vAlign w:val="center"/>
            <w:hideMark/>
          </w:tcPr>
          <w:p w14:paraId="48C8B5F2" w14:textId="77777777" w:rsidR="0089261D" w:rsidRPr="00F8526A" w:rsidRDefault="0089261D" w:rsidP="00397ADF"/>
        </w:tc>
        <w:tc>
          <w:tcPr>
            <w:tcW w:w="231" w:type="dxa"/>
            <w:tcMar>
              <w:top w:w="15" w:type="dxa"/>
              <w:left w:w="108" w:type="dxa"/>
              <w:bottom w:w="0" w:type="dxa"/>
              <w:right w:w="108" w:type="dxa"/>
            </w:tcMar>
            <w:vAlign w:val="bottom"/>
            <w:hideMark/>
          </w:tcPr>
          <w:p w14:paraId="56F8CEDE" w14:textId="77777777" w:rsidR="0089261D" w:rsidRPr="00F8526A" w:rsidRDefault="0089261D" w:rsidP="00397ADF"/>
        </w:tc>
        <w:tc>
          <w:tcPr>
            <w:tcW w:w="0" w:type="auto"/>
            <w:vMerge/>
            <w:tcBorders>
              <w:top w:val="nil"/>
              <w:left w:val="single" w:sz="4" w:space="0" w:color="auto"/>
              <w:bottom w:val="single" w:sz="4" w:space="0" w:color="000000"/>
              <w:right w:val="single" w:sz="4" w:space="0" w:color="auto"/>
            </w:tcBorders>
            <w:vAlign w:val="center"/>
            <w:hideMark/>
          </w:tcPr>
          <w:p w14:paraId="22250AAB" w14:textId="77777777" w:rsidR="0089261D" w:rsidRPr="00F8526A" w:rsidRDefault="0089261D" w:rsidP="00397ADF"/>
        </w:tc>
        <w:tc>
          <w:tcPr>
            <w:tcW w:w="272" w:type="dxa"/>
            <w:tcMar>
              <w:top w:w="15" w:type="dxa"/>
              <w:left w:w="108" w:type="dxa"/>
              <w:bottom w:w="0" w:type="dxa"/>
              <w:right w:w="108" w:type="dxa"/>
            </w:tcMar>
            <w:vAlign w:val="bottom"/>
            <w:hideMark/>
          </w:tcPr>
          <w:p w14:paraId="02170ACE" w14:textId="77777777" w:rsidR="0089261D" w:rsidRPr="00F8526A" w:rsidRDefault="0089261D" w:rsidP="00397ADF"/>
        </w:tc>
        <w:tc>
          <w:tcPr>
            <w:tcW w:w="0" w:type="auto"/>
            <w:vMerge/>
            <w:tcBorders>
              <w:top w:val="nil"/>
              <w:left w:val="single" w:sz="4" w:space="0" w:color="auto"/>
              <w:bottom w:val="single" w:sz="4" w:space="0" w:color="000000"/>
              <w:right w:val="single" w:sz="4" w:space="0" w:color="auto"/>
            </w:tcBorders>
            <w:vAlign w:val="center"/>
            <w:hideMark/>
          </w:tcPr>
          <w:p w14:paraId="49063BA8" w14:textId="77777777" w:rsidR="0089261D" w:rsidRPr="00F8526A" w:rsidRDefault="0089261D" w:rsidP="00397ADF"/>
        </w:tc>
        <w:tc>
          <w:tcPr>
            <w:tcW w:w="266" w:type="dxa"/>
            <w:tcBorders>
              <w:top w:val="nil"/>
              <w:left w:val="nil"/>
              <w:bottom w:val="nil"/>
              <w:right w:val="single" w:sz="4" w:space="0" w:color="auto"/>
            </w:tcBorders>
            <w:noWrap/>
            <w:tcMar>
              <w:top w:w="15" w:type="dxa"/>
              <w:left w:w="108" w:type="dxa"/>
              <w:bottom w:w="0" w:type="dxa"/>
              <w:right w:w="108" w:type="dxa"/>
            </w:tcMar>
            <w:vAlign w:val="bottom"/>
            <w:hideMark/>
          </w:tcPr>
          <w:p w14:paraId="0F2B6611" w14:textId="77777777" w:rsidR="0089261D" w:rsidRPr="00F8526A" w:rsidRDefault="0089261D" w:rsidP="00397ADF">
            <w:pPr>
              <w:jc w:val="center"/>
            </w:pPr>
            <w:r w:rsidRPr="00F8526A">
              <w:t> </w:t>
            </w:r>
          </w:p>
        </w:tc>
        <w:tc>
          <w:tcPr>
            <w:tcW w:w="0" w:type="auto"/>
            <w:vMerge/>
            <w:tcBorders>
              <w:top w:val="nil"/>
              <w:left w:val="single" w:sz="4" w:space="0" w:color="auto"/>
              <w:bottom w:val="single" w:sz="4" w:space="0" w:color="000000"/>
              <w:right w:val="single" w:sz="4" w:space="0" w:color="auto"/>
            </w:tcBorders>
            <w:vAlign w:val="center"/>
            <w:hideMark/>
          </w:tcPr>
          <w:p w14:paraId="0EF74FFA" w14:textId="77777777" w:rsidR="0089261D" w:rsidRPr="00F8526A" w:rsidRDefault="0089261D" w:rsidP="00397ADF"/>
        </w:tc>
        <w:tc>
          <w:tcPr>
            <w:tcW w:w="272" w:type="dxa"/>
            <w:tcMar>
              <w:top w:w="15" w:type="dxa"/>
              <w:left w:w="108" w:type="dxa"/>
              <w:bottom w:w="0" w:type="dxa"/>
              <w:right w:w="108" w:type="dxa"/>
            </w:tcMar>
            <w:vAlign w:val="bottom"/>
            <w:hideMark/>
          </w:tcPr>
          <w:p w14:paraId="40C3ED55" w14:textId="77777777" w:rsidR="0089261D" w:rsidRPr="00F8526A" w:rsidRDefault="0089261D" w:rsidP="00397ADF"/>
        </w:tc>
        <w:tc>
          <w:tcPr>
            <w:tcW w:w="0" w:type="auto"/>
            <w:vMerge/>
            <w:tcBorders>
              <w:top w:val="nil"/>
              <w:left w:val="single" w:sz="4" w:space="0" w:color="auto"/>
              <w:bottom w:val="single" w:sz="4" w:space="0" w:color="000000"/>
              <w:right w:val="single" w:sz="4" w:space="0" w:color="auto"/>
            </w:tcBorders>
            <w:vAlign w:val="center"/>
            <w:hideMark/>
          </w:tcPr>
          <w:p w14:paraId="3774A29B" w14:textId="77777777" w:rsidR="0089261D" w:rsidRPr="00F8526A" w:rsidRDefault="0089261D" w:rsidP="00397ADF"/>
        </w:tc>
      </w:tr>
      <w:tr w:rsidR="0089261D" w:rsidRPr="00F8526A" w14:paraId="35899C21" w14:textId="77777777" w:rsidTr="00397ADF">
        <w:trPr>
          <w:gridAfter w:val="1"/>
          <w:wAfter w:w="222" w:type="dxa"/>
          <w:trHeight w:val="260"/>
          <w:jc w:val="center"/>
        </w:trPr>
        <w:tc>
          <w:tcPr>
            <w:tcW w:w="1180" w:type="dxa"/>
            <w:tcMar>
              <w:top w:w="15" w:type="dxa"/>
              <w:left w:w="108" w:type="dxa"/>
              <w:bottom w:w="0" w:type="dxa"/>
              <w:right w:w="108" w:type="dxa"/>
            </w:tcMar>
            <w:vAlign w:val="bottom"/>
            <w:hideMark/>
          </w:tcPr>
          <w:p w14:paraId="5652F97A" w14:textId="77777777" w:rsidR="0089261D" w:rsidRPr="00F8526A" w:rsidRDefault="0089261D" w:rsidP="00397ADF"/>
        </w:tc>
        <w:tc>
          <w:tcPr>
            <w:tcW w:w="272" w:type="dxa"/>
            <w:tcMar>
              <w:top w:w="15" w:type="dxa"/>
              <w:left w:w="108" w:type="dxa"/>
              <w:bottom w:w="0" w:type="dxa"/>
              <w:right w:w="108" w:type="dxa"/>
            </w:tcMar>
            <w:vAlign w:val="bottom"/>
            <w:hideMark/>
          </w:tcPr>
          <w:p w14:paraId="483996B6" w14:textId="77777777" w:rsidR="0089261D" w:rsidRPr="00F8526A" w:rsidRDefault="0089261D" w:rsidP="00397ADF"/>
        </w:tc>
        <w:tc>
          <w:tcPr>
            <w:tcW w:w="1177" w:type="dxa"/>
            <w:tcMar>
              <w:top w:w="15" w:type="dxa"/>
              <w:left w:w="108" w:type="dxa"/>
              <w:bottom w:w="0" w:type="dxa"/>
              <w:right w:w="108" w:type="dxa"/>
            </w:tcMar>
            <w:vAlign w:val="bottom"/>
            <w:hideMark/>
          </w:tcPr>
          <w:p w14:paraId="64579257" w14:textId="77777777" w:rsidR="0089261D" w:rsidRPr="00F8526A" w:rsidRDefault="0089261D" w:rsidP="00397ADF"/>
        </w:tc>
        <w:tc>
          <w:tcPr>
            <w:tcW w:w="298" w:type="dxa"/>
            <w:tcMar>
              <w:top w:w="15" w:type="dxa"/>
              <w:left w:w="108" w:type="dxa"/>
              <w:bottom w:w="0" w:type="dxa"/>
              <w:right w:w="108" w:type="dxa"/>
            </w:tcMar>
            <w:vAlign w:val="bottom"/>
            <w:hideMark/>
          </w:tcPr>
          <w:p w14:paraId="0E9605B9" w14:textId="77777777" w:rsidR="0089261D" w:rsidRPr="00F8526A" w:rsidRDefault="0089261D" w:rsidP="00397ADF"/>
        </w:tc>
        <w:tc>
          <w:tcPr>
            <w:tcW w:w="1182" w:type="dxa"/>
            <w:tcMar>
              <w:top w:w="15" w:type="dxa"/>
              <w:left w:w="108" w:type="dxa"/>
              <w:bottom w:w="0" w:type="dxa"/>
              <w:right w:w="108" w:type="dxa"/>
            </w:tcMar>
            <w:vAlign w:val="bottom"/>
            <w:hideMark/>
          </w:tcPr>
          <w:p w14:paraId="2C665630" w14:textId="77777777" w:rsidR="0089261D" w:rsidRPr="00F8526A" w:rsidRDefault="0089261D" w:rsidP="00397ADF"/>
        </w:tc>
        <w:tc>
          <w:tcPr>
            <w:tcW w:w="272" w:type="dxa"/>
            <w:tcMar>
              <w:top w:w="15" w:type="dxa"/>
              <w:left w:w="108" w:type="dxa"/>
              <w:bottom w:w="0" w:type="dxa"/>
              <w:right w:w="108" w:type="dxa"/>
            </w:tcMar>
            <w:vAlign w:val="bottom"/>
            <w:hideMark/>
          </w:tcPr>
          <w:p w14:paraId="6D0529F4" w14:textId="77777777" w:rsidR="0089261D" w:rsidRPr="00F8526A" w:rsidRDefault="0089261D" w:rsidP="00397ADF"/>
        </w:tc>
        <w:tc>
          <w:tcPr>
            <w:tcW w:w="1067" w:type="dxa"/>
            <w:tcMar>
              <w:top w:w="15" w:type="dxa"/>
              <w:left w:w="108" w:type="dxa"/>
              <w:bottom w:w="0" w:type="dxa"/>
              <w:right w:w="108" w:type="dxa"/>
            </w:tcMar>
            <w:vAlign w:val="bottom"/>
            <w:hideMark/>
          </w:tcPr>
          <w:p w14:paraId="7A277085" w14:textId="77777777" w:rsidR="0089261D" w:rsidRPr="00F8526A" w:rsidRDefault="0089261D" w:rsidP="00397ADF"/>
        </w:tc>
        <w:tc>
          <w:tcPr>
            <w:tcW w:w="231" w:type="dxa"/>
            <w:tcMar>
              <w:top w:w="15" w:type="dxa"/>
              <w:left w:w="108" w:type="dxa"/>
              <w:bottom w:w="0" w:type="dxa"/>
              <w:right w:w="108" w:type="dxa"/>
            </w:tcMar>
            <w:vAlign w:val="bottom"/>
            <w:hideMark/>
          </w:tcPr>
          <w:p w14:paraId="56149A52" w14:textId="77777777" w:rsidR="0089261D" w:rsidRPr="00F8526A" w:rsidRDefault="0089261D" w:rsidP="00397ADF"/>
        </w:tc>
        <w:tc>
          <w:tcPr>
            <w:tcW w:w="945" w:type="dxa"/>
            <w:tcMar>
              <w:top w:w="15" w:type="dxa"/>
              <w:left w:w="108" w:type="dxa"/>
              <w:bottom w:w="0" w:type="dxa"/>
              <w:right w:w="108" w:type="dxa"/>
            </w:tcMar>
            <w:vAlign w:val="bottom"/>
            <w:hideMark/>
          </w:tcPr>
          <w:p w14:paraId="6F712D4E" w14:textId="77777777" w:rsidR="0089261D" w:rsidRPr="00F8526A" w:rsidRDefault="0089261D" w:rsidP="00397ADF"/>
        </w:tc>
        <w:tc>
          <w:tcPr>
            <w:tcW w:w="272" w:type="dxa"/>
            <w:tcMar>
              <w:top w:w="15" w:type="dxa"/>
              <w:left w:w="108" w:type="dxa"/>
              <w:bottom w:w="0" w:type="dxa"/>
              <w:right w:w="108" w:type="dxa"/>
            </w:tcMar>
            <w:vAlign w:val="bottom"/>
            <w:hideMark/>
          </w:tcPr>
          <w:p w14:paraId="63E3EA4B" w14:textId="77777777" w:rsidR="0089261D" w:rsidRPr="00F8526A" w:rsidRDefault="0089261D" w:rsidP="00397ADF"/>
        </w:tc>
        <w:tc>
          <w:tcPr>
            <w:tcW w:w="1174" w:type="dxa"/>
            <w:tcMar>
              <w:top w:w="15" w:type="dxa"/>
              <w:left w:w="108" w:type="dxa"/>
              <w:bottom w:w="0" w:type="dxa"/>
              <w:right w:w="108" w:type="dxa"/>
            </w:tcMar>
            <w:vAlign w:val="bottom"/>
            <w:hideMark/>
          </w:tcPr>
          <w:p w14:paraId="39A01AE2" w14:textId="77777777" w:rsidR="0089261D" w:rsidRPr="00F8526A" w:rsidRDefault="0089261D" w:rsidP="00397ADF"/>
        </w:tc>
        <w:tc>
          <w:tcPr>
            <w:tcW w:w="266" w:type="dxa"/>
            <w:tcMar>
              <w:top w:w="15" w:type="dxa"/>
              <w:left w:w="108" w:type="dxa"/>
              <w:bottom w:w="0" w:type="dxa"/>
              <w:right w:w="108" w:type="dxa"/>
            </w:tcMar>
            <w:vAlign w:val="bottom"/>
            <w:hideMark/>
          </w:tcPr>
          <w:p w14:paraId="4E342F8F" w14:textId="77777777" w:rsidR="0089261D" w:rsidRPr="00F8526A" w:rsidRDefault="0089261D" w:rsidP="00397ADF"/>
        </w:tc>
        <w:tc>
          <w:tcPr>
            <w:tcW w:w="1144" w:type="dxa"/>
            <w:tcMar>
              <w:top w:w="15" w:type="dxa"/>
              <w:left w:w="108" w:type="dxa"/>
              <w:bottom w:w="0" w:type="dxa"/>
              <w:right w:w="108" w:type="dxa"/>
            </w:tcMar>
            <w:vAlign w:val="bottom"/>
            <w:hideMark/>
          </w:tcPr>
          <w:p w14:paraId="43116A86" w14:textId="77777777" w:rsidR="0089261D" w:rsidRPr="00F8526A" w:rsidRDefault="0089261D" w:rsidP="00397ADF"/>
        </w:tc>
        <w:tc>
          <w:tcPr>
            <w:tcW w:w="272" w:type="dxa"/>
            <w:tcMar>
              <w:top w:w="15" w:type="dxa"/>
              <w:left w:w="108" w:type="dxa"/>
              <w:bottom w:w="0" w:type="dxa"/>
              <w:right w:w="108" w:type="dxa"/>
            </w:tcMar>
            <w:vAlign w:val="bottom"/>
            <w:hideMark/>
          </w:tcPr>
          <w:p w14:paraId="0E306DE6" w14:textId="77777777" w:rsidR="0089261D" w:rsidRPr="00F8526A" w:rsidRDefault="0089261D" w:rsidP="00397ADF"/>
        </w:tc>
        <w:tc>
          <w:tcPr>
            <w:tcW w:w="1154" w:type="dxa"/>
            <w:noWrap/>
            <w:tcMar>
              <w:top w:w="15" w:type="dxa"/>
              <w:left w:w="108" w:type="dxa"/>
              <w:bottom w:w="0" w:type="dxa"/>
              <w:right w:w="108" w:type="dxa"/>
            </w:tcMar>
            <w:vAlign w:val="bottom"/>
            <w:hideMark/>
          </w:tcPr>
          <w:p w14:paraId="72F4D483" w14:textId="77777777" w:rsidR="0089261D" w:rsidRPr="00F8526A" w:rsidRDefault="0089261D" w:rsidP="00397ADF"/>
        </w:tc>
      </w:tr>
      <w:tr w:rsidR="0089261D" w:rsidRPr="00F8526A" w14:paraId="24F7151B" w14:textId="77777777" w:rsidTr="00397ADF">
        <w:trPr>
          <w:gridAfter w:val="1"/>
          <w:wAfter w:w="222" w:type="dxa"/>
          <w:trHeight w:val="263"/>
          <w:jc w:val="center"/>
        </w:trPr>
        <w:tc>
          <w:tcPr>
            <w:tcW w:w="5448" w:type="dxa"/>
            <w:gridSpan w:val="7"/>
            <w:noWrap/>
            <w:tcMar>
              <w:top w:w="15" w:type="dxa"/>
              <w:left w:w="108" w:type="dxa"/>
              <w:bottom w:w="0" w:type="dxa"/>
              <w:right w:w="108" w:type="dxa"/>
            </w:tcMar>
            <w:vAlign w:val="bottom"/>
            <w:hideMark/>
          </w:tcPr>
          <w:p w14:paraId="7B375F3F" w14:textId="77777777" w:rsidR="0089261D" w:rsidRPr="00F8526A" w:rsidRDefault="0089261D" w:rsidP="00397ADF">
            <w:pPr>
              <w:rPr>
                <w:i/>
                <w:iCs/>
              </w:rPr>
            </w:pPr>
            <w:r w:rsidRPr="00F8526A">
              <w:rPr>
                <w:i/>
                <w:iCs/>
              </w:rPr>
              <w:t>Positions included in Investment and Senior Staff figures:</w:t>
            </w:r>
          </w:p>
        </w:tc>
        <w:tc>
          <w:tcPr>
            <w:tcW w:w="231" w:type="dxa"/>
            <w:tcMar>
              <w:top w:w="15" w:type="dxa"/>
              <w:left w:w="108" w:type="dxa"/>
              <w:bottom w:w="0" w:type="dxa"/>
              <w:right w:w="108" w:type="dxa"/>
            </w:tcMar>
            <w:vAlign w:val="bottom"/>
            <w:hideMark/>
          </w:tcPr>
          <w:p w14:paraId="164DFC1C" w14:textId="77777777" w:rsidR="0089261D" w:rsidRPr="00F8526A" w:rsidRDefault="0089261D" w:rsidP="00397ADF">
            <w:pPr>
              <w:rPr>
                <w:i/>
                <w:iCs/>
              </w:rPr>
            </w:pPr>
          </w:p>
        </w:tc>
        <w:tc>
          <w:tcPr>
            <w:tcW w:w="945" w:type="dxa"/>
            <w:tcMar>
              <w:top w:w="15" w:type="dxa"/>
              <w:left w:w="108" w:type="dxa"/>
              <w:bottom w:w="0" w:type="dxa"/>
              <w:right w:w="108" w:type="dxa"/>
            </w:tcMar>
            <w:vAlign w:val="bottom"/>
            <w:hideMark/>
          </w:tcPr>
          <w:p w14:paraId="48CD7A57" w14:textId="77777777" w:rsidR="0089261D" w:rsidRPr="00F8526A" w:rsidRDefault="0089261D" w:rsidP="00397ADF"/>
        </w:tc>
        <w:tc>
          <w:tcPr>
            <w:tcW w:w="272" w:type="dxa"/>
            <w:tcMar>
              <w:top w:w="15" w:type="dxa"/>
              <w:left w:w="108" w:type="dxa"/>
              <w:bottom w:w="0" w:type="dxa"/>
              <w:right w:w="108" w:type="dxa"/>
            </w:tcMar>
            <w:vAlign w:val="bottom"/>
            <w:hideMark/>
          </w:tcPr>
          <w:p w14:paraId="0DDB2FFA" w14:textId="77777777" w:rsidR="0089261D" w:rsidRPr="00F8526A" w:rsidRDefault="0089261D" w:rsidP="00397ADF"/>
        </w:tc>
        <w:tc>
          <w:tcPr>
            <w:tcW w:w="1174" w:type="dxa"/>
            <w:tcMar>
              <w:top w:w="15" w:type="dxa"/>
              <w:left w:w="108" w:type="dxa"/>
              <w:bottom w:w="0" w:type="dxa"/>
              <w:right w:w="108" w:type="dxa"/>
            </w:tcMar>
            <w:vAlign w:val="bottom"/>
            <w:hideMark/>
          </w:tcPr>
          <w:p w14:paraId="2CCC5187" w14:textId="77777777" w:rsidR="0089261D" w:rsidRPr="00F8526A" w:rsidRDefault="0089261D" w:rsidP="00397ADF"/>
        </w:tc>
        <w:tc>
          <w:tcPr>
            <w:tcW w:w="266" w:type="dxa"/>
            <w:tcMar>
              <w:top w:w="15" w:type="dxa"/>
              <w:left w:w="108" w:type="dxa"/>
              <w:bottom w:w="0" w:type="dxa"/>
              <w:right w:w="108" w:type="dxa"/>
            </w:tcMar>
            <w:vAlign w:val="bottom"/>
            <w:hideMark/>
          </w:tcPr>
          <w:p w14:paraId="35607B5D" w14:textId="77777777" w:rsidR="0089261D" w:rsidRPr="00F8526A" w:rsidRDefault="0089261D" w:rsidP="00397ADF"/>
        </w:tc>
        <w:tc>
          <w:tcPr>
            <w:tcW w:w="1144" w:type="dxa"/>
            <w:tcMar>
              <w:top w:w="15" w:type="dxa"/>
              <w:left w:w="108" w:type="dxa"/>
              <w:bottom w:w="0" w:type="dxa"/>
              <w:right w:w="108" w:type="dxa"/>
            </w:tcMar>
            <w:vAlign w:val="bottom"/>
            <w:hideMark/>
          </w:tcPr>
          <w:p w14:paraId="51697806" w14:textId="77777777" w:rsidR="0089261D" w:rsidRPr="00F8526A" w:rsidRDefault="0089261D" w:rsidP="00397ADF"/>
        </w:tc>
        <w:tc>
          <w:tcPr>
            <w:tcW w:w="272" w:type="dxa"/>
            <w:tcMar>
              <w:top w:w="15" w:type="dxa"/>
              <w:left w:w="108" w:type="dxa"/>
              <w:bottom w:w="0" w:type="dxa"/>
              <w:right w:w="108" w:type="dxa"/>
            </w:tcMar>
            <w:vAlign w:val="bottom"/>
            <w:hideMark/>
          </w:tcPr>
          <w:p w14:paraId="562E64D5" w14:textId="77777777" w:rsidR="0089261D" w:rsidRPr="00F8526A" w:rsidRDefault="0089261D" w:rsidP="00397ADF"/>
        </w:tc>
        <w:tc>
          <w:tcPr>
            <w:tcW w:w="1154" w:type="dxa"/>
            <w:tcMar>
              <w:top w:w="15" w:type="dxa"/>
              <w:left w:w="108" w:type="dxa"/>
              <w:bottom w:w="0" w:type="dxa"/>
              <w:right w:w="108" w:type="dxa"/>
            </w:tcMar>
            <w:vAlign w:val="bottom"/>
            <w:hideMark/>
          </w:tcPr>
          <w:p w14:paraId="4CDF1360" w14:textId="77777777" w:rsidR="0089261D" w:rsidRPr="00F8526A" w:rsidRDefault="0089261D" w:rsidP="00397ADF"/>
        </w:tc>
      </w:tr>
      <w:tr w:rsidR="0089261D" w:rsidRPr="00F8526A" w14:paraId="0A2409E2" w14:textId="77777777" w:rsidTr="00397ADF">
        <w:trPr>
          <w:gridAfter w:val="1"/>
          <w:wAfter w:w="222" w:type="dxa"/>
          <w:trHeight w:val="458"/>
          <w:jc w:val="center"/>
        </w:trPr>
        <w:tc>
          <w:tcPr>
            <w:tcW w:w="10906" w:type="dxa"/>
            <w:gridSpan w:val="15"/>
            <w:vMerge w:val="restart"/>
            <w:tcBorders>
              <w:top w:val="single" w:sz="4" w:space="0" w:color="auto"/>
              <w:left w:val="single" w:sz="4" w:space="0" w:color="auto"/>
              <w:bottom w:val="single" w:sz="4" w:space="0" w:color="000000"/>
              <w:right w:val="single" w:sz="4" w:space="0" w:color="000000"/>
            </w:tcBorders>
            <w:noWrap/>
            <w:tcMar>
              <w:top w:w="15" w:type="dxa"/>
              <w:left w:w="108" w:type="dxa"/>
              <w:bottom w:w="0" w:type="dxa"/>
              <w:right w:w="108" w:type="dxa"/>
            </w:tcMar>
            <w:hideMark/>
          </w:tcPr>
          <w:p w14:paraId="35F16E5F" w14:textId="77777777" w:rsidR="0089261D" w:rsidRPr="00F8526A" w:rsidRDefault="0089261D" w:rsidP="00397ADF">
            <w:pPr>
              <w:rPr>
                <w:i/>
                <w:iCs/>
              </w:rPr>
            </w:pPr>
          </w:p>
        </w:tc>
      </w:tr>
      <w:tr w:rsidR="0089261D" w:rsidRPr="00F8526A" w14:paraId="2BDF72AB" w14:textId="77777777" w:rsidTr="00397ADF">
        <w:trPr>
          <w:trHeight w:val="263"/>
          <w:jc w:val="center"/>
        </w:trPr>
        <w:tc>
          <w:tcPr>
            <w:tcW w:w="0" w:type="auto"/>
            <w:gridSpan w:val="15"/>
            <w:vMerge/>
            <w:tcBorders>
              <w:top w:val="single" w:sz="4" w:space="0" w:color="auto"/>
              <w:left w:val="single" w:sz="4" w:space="0" w:color="auto"/>
              <w:bottom w:val="single" w:sz="4" w:space="0" w:color="000000"/>
              <w:right w:val="single" w:sz="4" w:space="0" w:color="000000"/>
            </w:tcBorders>
            <w:vAlign w:val="center"/>
            <w:hideMark/>
          </w:tcPr>
          <w:p w14:paraId="239BCEA3" w14:textId="77777777" w:rsidR="0089261D" w:rsidRPr="00F8526A" w:rsidRDefault="0089261D" w:rsidP="00397ADF">
            <w:pPr>
              <w:rPr>
                <w:i/>
                <w:iCs/>
              </w:rPr>
            </w:pPr>
          </w:p>
        </w:tc>
        <w:tc>
          <w:tcPr>
            <w:tcW w:w="222" w:type="dxa"/>
            <w:noWrap/>
            <w:tcMar>
              <w:top w:w="15" w:type="dxa"/>
              <w:left w:w="108" w:type="dxa"/>
              <w:bottom w:w="0" w:type="dxa"/>
              <w:right w:w="108" w:type="dxa"/>
            </w:tcMar>
            <w:vAlign w:val="bottom"/>
            <w:hideMark/>
          </w:tcPr>
          <w:p w14:paraId="2B530B26" w14:textId="77777777" w:rsidR="0089261D" w:rsidRPr="00F8526A" w:rsidRDefault="0089261D" w:rsidP="00397ADF"/>
        </w:tc>
      </w:tr>
      <w:tr w:rsidR="0089261D" w:rsidRPr="00F8526A" w14:paraId="387697F0" w14:textId="77777777" w:rsidTr="00397ADF">
        <w:trPr>
          <w:trHeight w:val="263"/>
          <w:jc w:val="center"/>
        </w:trPr>
        <w:tc>
          <w:tcPr>
            <w:tcW w:w="0" w:type="auto"/>
            <w:gridSpan w:val="15"/>
            <w:vMerge/>
            <w:tcBorders>
              <w:top w:val="single" w:sz="4" w:space="0" w:color="auto"/>
              <w:left w:val="single" w:sz="4" w:space="0" w:color="auto"/>
              <w:bottom w:val="single" w:sz="4" w:space="0" w:color="000000"/>
              <w:right w:val="single" w:sz="4" w:space="0" w:color="000000"/>
            </w:tcBorders>
            <w:vAlign w:val="center"/>
            <w:hideMark/>
          </w:tcPr>
          <w:p w14:paraId="363ED700" w14:textId="77777777" w:rsidR="0089261D" w:rsidRPr="00F8526A" w:rsidRDefault="0089261D" w:rsidP="00397ADF">
            <w:pPr>
              <w:rPr>
                <w:i/>
                <w:iCs/>
              </w:rPr>
            </w:pPr>
          </w:p>
        </w:tc>
        <w:tc>
          <w:tcPr>
            <w:tcW w:w="222" w:type="dxa"/>
            <w:noWrap/>
            <w:tcMar>
              <w:top w:w="15" w:type="dxa"/>
              <w:left w:w="108" w:type="dxa"/>
              <w:bottom w:w="0" w:type="dxa"/>
              <w:right w:w="108" w:type="dxa"/>
            </w:tcMar>
            <w:vAlign w:val="bottom"/>
            <w:hideMark/>
          </w:tcPr>
          <w:p w14:paraId="23CADC6A" w14:textId="77777777" w:rsidR="0089261D" w:rsidRPr="00F8526A" w:rsidRDefault="0089261D" w:rsidP="00397ADF"/>
        </w:tc>
      </w:tr>
      <w:tr w:rsidR="0089261D" w:rsidRPr="00F8526A" w14:paraId="3F1670EF" w14:textId="77777777" w:rsidTr="00397ADF">
        <w:trPr>
          <w:trHeight w:val="72"/>
          <w:jc w:val="center"/>
        </w:trPr>
        <w:tc>
          <w:tcPr>
            <w:tcW w:w="0" w:type="auto"/>
            <w:gridSpan w:val="15"/>
            <w:vMerge/>
            <w:tcBorders>
              <w:top w:val="single" w:sz="4" w:space="0" w:color="auto"/>
              <w:left w:val="single" w:sz="4" w:space="0" w:color="auto"/>
              <w:bottom w:val="single" w:sz="4" w:space="0" w:color="000000"/>
              <w:right w:val="single" w:sz="4" w:space="0" w:color="000000"/>
            </w:tcBorders>
            <w:vAlign w:val="center"/>
            <w:hideMark/>
          </w:tcPr>
          <w:p w14:paraId="38AFAC54" w14:textId="77777777" w:rsidR="0089261D" w:rsidRPr="00F8526A" w:rsidRDefault="0089261D" w:rsidP="00397ADF">
            <w:pPr>
              <w:rPr>
                <w:i/>
                <w:iCs/>
              </w:rPr>
            </w:pPr>
          </w:p>
        </w:tc>
        <w:tc>
          <w:tcPr>
            <w:tcW w:w="222" w:type="dxa"/>
            <w:noWrap/>
            <w:tcMar>
              <w:top w:w="15" w:type="dxa"/>
              <w:left w:w="108" w:type="dxa"/>
              <w:bottom w:w="0" w:type="dxa"/>
              <w:right w:w="108" w:type="dxa"/>
            </w:tcMar>
            <w:vAlign w:val="bottom"/>
            <w:hideMark/>
          </w:tcPr>
          <w:p w14:paraId="4672D9B3" w14:textId="77777777" w:rsidR="0089261D" w:rsidRPr="00F8526A" w:rsidRDefault="0089261D" w:rsidP="00397ADF"/>
        </w:tc>
      </w:tr>
    </w:tbl>
    <w:p w14:paraId="5AF7508C" w14:textId="77777777" w:rsidR="0089261D" w:rsidRPr="00F8526A" w:rsidRDefault="0089261D" w:rsidP="0089261D">
      <w:pPr>
        <w:ind w:left="720"/>
      </w:pPr>
    </w:p>
    <w:p w14:paraId="5CD9EEE3" w14:textId="77777777" w:rsidR="0089261D" w:rsidRPr="00F8526A" w:rsidRDefault="0089261D" w:rsidP="0089261D">
      <w:pPr>
        <w:pStyle w:val="ListParagraph"/>
        <w:numPr>
          <w:ilvl w:val="0"/>
          <w:numId w:val="35"/>
        </w:numPr>
        <w:autoSpaceDE/>
        <w:autoSpaceDN/>
        <w:adjustRightInd/>
        <w:spacing w:after="240"/>
        <w:contextualSpacing/>
        <w:jc w:val="both"/>
      </w:pPr>
      <w:r w:rsidRPr="00F8526A">
        <w:t>the number of contracts for investment, consulting, professional, and artistic services the Respondent has with a minority or women-owned business, a service disabled veteran owned small business, a veteran owned small business, or a business owned by a person with a disability; and</w:t>
      </w:r>
    </w:p>
    <w:tbl>
      <w:tblPr>
        <w:tblW w:w="10940" w:type="dxa"/>
        <w:jc w:val="center"/>
        <w:tblLook w:val="04A0" w:firstRow="1" w:lastRow="0" w:firstColumn="1" w:lastColumn="0" w:noHBand="0" w:noVBand="1"/>
      </w:tblPr>
      <w:tblGrid>
        <w:gridCol w:w="2531"/>
        <w:gridCol w:w="299"/>
        <w:gridCol w:w="2549"/>
        <w:gridCol w:w="299"/>
        <w:gridCol w:w="2549"/>
        <w:gridCol w:w="222"/>
        <w:gridCol w:w="2491"/>
      </w:tblGrid>
      <w:tr w:rsidR="0089261D" w:rsidRPr="00F8526A" w14:paraId="50B6858C" w14:textId="77777777" w:rsidTr="00397ADF">
        <w:trPr>
          <w:trHeight w:val="270"/>
          <w:jc w:val="center"/>
        </w:trPr>
        <w:tc>
          <w:tcPr>
            <w:tcW w:w="10940" w:type="dxa"/>
            <w:gridSpan w:val="7"/>
            <w:tcBorders>
              <w:top w:val="nil"/>
              <w:left w:val="nil"/>
              <w:bottom w:val="single" w:sz="4" w:space="0" w:color="auto"/>
              <w:right w:val="nil"/>
            </w:tcBorders>
            <w:vAlign w:val="bottom"/>
            <w:hideMark/>
          </w:tcPr>
          <w:p w14:paraId="2FAE671D" w14:textId="77777777" w:rsidR="0089261D" w:rsidRPr="00F8526A" w:rsidRDefault="0089261D" w:rsidP="00397ADF">
            <w:pPr>
              <w:jc w:val="center"/>
              <w:rPr>
                <w:b/>
                <w:bCs/>
                <w:i/>
                <w:iCs/>
              </w:rPr>
            </w:pPr>
            <w:r w:rsidRPr="00F8526A">
              <w:rPr>
                <w:b/>
                <w:bCs/>
                <w:i/>
                <w:iCs/>
              </w:rPr>
              <w:t>Number of Contracts</w:t>
            </w:r>
          </w:p>
        </w:tc>
      </w:tr>
      <w:tr w:rsidR="0089261D" w:rsidRPr="00F8526A" w14:paraId="24D22D5F" w14:textId="77777777" w:rsidTr="00397ADF">
        <w:trPr>
          <w:trHeight w:val="530"/>
          <w:jc w:val="center"/>
        </w:trPr>
        <w:tc>
          <w:tcPr>
            <w:tcW w:w="2531" w:type="dxa"/>
            <w:tcBorders>
              <w:top w:val="single" w:sz="4" w:space="0" w:color="auto"/>
              <w:left w:val="nil"/>
              <w:bottom w:val="single" w:sz="4" w:space="0" w:color="auto"/>
              <w:right w:val="nil"/>
            </w:tcBorders>
            <w:vAlign w:val="bottom"/>
            <w:hideMark/>
          </w:tcPr>
          <w:p w14:paraId="052E26AD" w14:textId="77777777" w:rsidR="0089261D" w:rsidRPr="00F8526A" w:rsidRDefault="0089261D" w:rsidP="00397ADF">
            <w:pPr>
              <w:jc w:val="center"/>
            </w:pPr>
            <w:r w:rsidRPr="00F8526A">
              <w:t>Number of Minorities</w:t>
            </w:r>
          </w:p>
        </w:tc>
        <w:tc>
          <w:tcPr>
            <w:tcW w:w="299" w:type="dxa"/>
            <w:vAlign w:val="bottom"/>
            <w:hideMark/>
          </w:tcPr>
          <w:p w14:paraId="568E7404" w14:textId="77777777" w:rsidR="0089261D" w:rsidRPr="00F8526A" w:rsidRDefault="0089261D" w:rsidP="00397ADF"/>
        </w:tc>
        <w:tc>
          <w:tcPr>
            <w:tcW w:w="2549" w:type="dxa"/>
            <w:tcBorders>
              <w:top w:val="single" w:sz="4" w:space="0" w:color="auto"/>
              <w:left w:val="nil"/>
              <w:bottom w:val="single" w:sz="4" w:space="0" w:color="auto"/>
              <w:right w:val="nil"/>
            </w:tcBorders>
            <w:vAlign w:val="bottom"/>
            <w:hideMark/>
          </w:tcPr>
          <w:p w14:paraId="3205ADFF" w14:textId="77777777" w:rsidR="0089261D" w:rsidRPr="00F8526A" w:rsidRDefault="0089261D" w:rsidP="00397ADF">
            <w:pPr>
              <w:jc w:val="center"/>
            </w:pPr>
            <w:r w:rsidRPr="00F8526A">
              <w:t>Number of Women</w:t>
            </w:r>
          </w:p>
        </w:tc>
        <w:tc>
          <w:tcPr>
            <w:tcW w:w="299" w:type="dxa"/>
            <w:vAlign w:val="bottom"/>
            <w:hideMark/>
          </w:tcPr>
          <w:p w14:paraId="1EF0E2BC" w14:textId="77777777" w:rsidR="0089261D" w:rsidRPr="00F8526A" w:rsidRDefault="0089261D" w:rsidP="00397ADF"/>
        </w:tc>
        <w:tc>
          <w:tcPr>
            <w:tcW w:w="2549" w:type="dxa"/>
            <w:tcBorders>
              <w:top w:val="single" w:sz="4" w:space="0" w:color="auto"/>
              <w:left w:val="nil"/>
              <w:bottom w:val="single" w:sz="4" w:space="0" w:color="auto"/>
              <w:right w:val="nil"/>
            </w:tcBorders>
            <w:vAlign w:val="bottom"/>
            <w:hideMark/>
          </w:tcPr>
          <w:p w14:paraId="1A370AA2" w14:textId="77777777" w:rsidR="0089261D" w:rsidRPr="00F8526A" w:rsidRDefault="0089261D" w:rsidP="00397ADF">
            <w:pPr>
              <w:jc w:val="center"/>
            </w:pPr>
            <w:r w:rsidRPr="00F8526A">
              <w:t>Number of Veterans</w:t>
            </w:r>
          </w:p>
        </w:tc>
        <w:tc>
          <w:tcPr>
            <w:tcW w:w="222" w:type="dxa"/>
            <w:vAlign w:val="bottom"/>
            <w:hideMark/>
          </w:tcPr>
          <w:p w14:paraId="4C9FB581" w14:textId="77777777" w:rsidR="0089261D" w:rsidRPr="00F8526A" w:rsidRDefault="0089261D" w:rsidP="00397ADF"/>
        </w:tc>
        <w:tc>
          <w:tcPr>
            <w:tcW w:w="2491" w:type="dxa"/>
            <w:tcBorders>
              <w:top w:val="single" w:sz="4" w:space="0" w:color="auto"/>
              <w:left w:val="nil"/>
              <w:bottom w:val="single" w:sz="4" w:space="0" w:color="auto"/>
              <w:right w:val="nil"/>
            </w:tcBorders>
            <w:vAlign w:val="bottom"/>
            <w:hideMark/>
          </w:tcPr>
          <w:p w14:paraId="2602E8BC" w14:textId="77777777" w:rsidR="0089261D" w:rsidRPr="00F8526A" w:rsidRDefault="0089261D" w:rsidP="00397ADF">
            <w:pPr>
              <w:jc w:val="center"/>
            </w:pPr>
            <w:r w:rsidRPr="00F8526A">
              <w:t xml:space="preserve">Number of Persons </w:t>
            </w:r>
          </w:p>
          <w:p w14:paraId="58A74A17" w14:textId="77777777" w:rsidR="0089261D" w:rsidRPr="00F8526A" w:rsidRDefault="0089261D" w:rsidP="00397ADF">
            <w:pPr>
              <w:jc w:val="center"/>
            </w:pPr>
            <w:r w:rsidRPr="00F8526A">
              <w:t>with Disabilities</w:t>
            </w:r>
          </w:p>
        </w:tc>
      </w:tr>
      <w:tr w:rsidR="0089261D" w:rsidRPr="00F8526A" w14:paraId="7E982217" w14:textId="77777777" w:rsidTr="00397ADF">
        <w:trPr>
          <w:trHeight w:val="260"/>
          <w:jc w:val="center"/>
        </w:trPr>
        <w:tc>
          <w:tcPr>
            <w:tcW w:w="2531" w:type="dxa"/>
            <w:vMerge w:val="restart"/>
            <w:tcBorders>
              <w:top w:val="single" w:sz="4" w:space="0" w:color="auto"/>
              <w:left w:val="single" w:sz="4" w:space="0" w:color="auto"/>
              <w:bottom w:val="single" w:sz="4" w:space="0" w:color="000000"/>
              <w:right w:val="single" w:sz="4" w:space="0" w:color="000000"/>
            </w:tcBorders>
            <w:vAlign w:val="bottom"/>
            <w:hideMark/>
          </w:tcPr>
          <w:p w14:paraId="2E236743" w14:textId="77777777" w:rsidR="0089261D" w:rsidRPr="00F8526A" w:rsidRDefault="0089261D" w:rsidP="00397ADF">
            <w:pPr>
              <w:jc w:val="center"/>
            </w:pPr>
            <w:r w:rsidRPr="00F8526A">
              <w:t> </w:t>
            </w:r>
          </w:p>
        </w:tc>
        <w:tc>
          <w:tcPr>
            <w:tcW w:w="299" w:type="dxa"/>
            <w:vAlign w:val="bottom"/>
            <w:hideMark/>
          </w:tcPr>
          <w:p w14:paraId="1F3D2F56" w14:textId="77777777" w:rsidR="0089261D" w:rsidRPr="00F8526A" w:rsidRDefault="0089261D" w:rsidP="00397ADF"/>
        </w:tc>
        <w:tc>
          <w:tcPr>
            <w:tcW w:w="2549" w:type="dxa"/>
            <w:vMerge w:val="restart"/>
            <w:tcBorders>
              <w:top w:val="single" w:sz="4" w:space="0" w:color="auto"/>
              <w:left w:val="single" w:sz="4" w:space="0" w:color="auto"/>
              <w:bottom w:val="single" w:sz="4" w:space="0" w:color="auto"/>
              <w:right w:val="single" w:sz="4" w:space="0" w:color="auto"/>
            </w:tcBorders>
            <w:vAlign w:val="bottom"/>
            <w:hideMark/>
          </w:tcPr>
          <w:p w14:paraId="094DC05A" w14:textId="77777777" w:rsidR="0089261D" w:rsidRPr="00F8526A" w:rsidRDefault="0089261D" w:rsidP="00397ADF">
            <w:pPr>
              <w:jc w:val="center"/>
            </w:pPr>
            <w:r w:rsidRPr="00F8526A">
              <w:t> </w:t>
            </w:r>
          </w:p>
        </w:tc>
        <w:tc>
          <w:tcPr>
            <w:tcW w:w="299" w:type="dxa"/>
            <w:tcBorders>
              <w:top w:val="nil"/>
              <w:left w:val="single" w:sz="4" w:space="0" w:color="auto"/>
              <w:bottom w:val="nil"/>
              <w:right w:val="nil"/>
            </w:tcBorders>
            <w:vAlign w:val="bottom"/>
            <w:hideMark/>
          </w:tcPr>
          <w:p w14:paraId="06D8E277" w14:textId="77777777" w:rsidR="0089261D" w:rsidRPr="00F8526A" w:rsidRDefault="0089261D" w:rsidP="00397ADF"/>
        </w:tc>
        <w:tc>
          <w:tcPr>
            <w:tcW w:w="2549" w:type="dxa"/>
            <w:vMerge w:val="restart"/>
            <w:tcBorders>
              <w:top w:val="single" w:sz="4" w:space="0" w:color="auto"/>
              <w:left w:val="single" w:sz="4" w:space="0" w:color="auto"/>
              <w:bottom w:val="single" w:sz="4" w:space="0" w:color="auto"/>
              <w:right w:val="single" w:sz="4" w:space="0" w:color="auto"/>
            </w:tcBorders>
            <w:vAlign w:val="bottom"/>
            <w:hideMark/>
          </w:tcPr>
          <w:p w14:paraId="49749153" w14:textId="77777777" w:rsidR="0089261D" w:rsidRPr="00F8526A" w:rsidRDefault="0089261D" w:rsidP="00397ADF">
            <w:pPr>
              <w:jc w:val="center"/>
            </w:pPr>
            <w:r w:rsidRPr="00F8526A">
              <w:t> </w:t>
            </w:r>
          </w:p>
        </w:tc>
        <w:tc>
          <w:tcPr>
            <w:tcW w:w="222" w:type="dxa"/>
            <w:tcBorders>
              <w:top w:val="nil"/>
              <w:left w:val="single" w:sz="4" w:space="0" w:color="auto"/>
              <w:bottom w:val="nil"/>
              <w:right w:val="nil"/>
            </w:tcBorders>
            <w:vAlign w:val="bottom"/>
            <w:hideMark/>
          </w:tcPr>
          <w:p w14:paraId="17F7E96F" w14:textId="77777777" w:rsidR="0089261D" w:rsidRPr="00F8526A" w:rsidRDefault="0089261D" w:rsidP="00397ADF"/>
        </w:tc>
        <w:tc>
          <w:tcPr>
            <w:tcW w:w="2491" w:type="dxa"/>
            <w:vMerge w:val="restart"/>
            <w:tcBorders>
              <w:top w:val="single" w:sz="4" w:space="0" w:color="auto"/>
              <w:left w:val="single" w:sz="4" w:space="0" w:color="auto"/>
              <w:bottom w:val="single" w:sz="4" w:space="0" w:color="auto"/>
              <w:right w:val="single" w:sz="4" w:space="0" w:color="auto"/>
            </w:tcBorders>
            <w:vAlign w:val="bottom"/>
            <w:hideMark/>
          </w:tcPr>
          <w:p w14:paraId="1CC2F75B" w14:textId="77777777" w:rsidR="0089261D" w:rsidRPr="00F8526A" w:rsidRDefault="0089261D" w:rsidP="00397ADF">
            <w:pPr>
              <w:jc w:val="center"/>
            </w:pPr>
            <w:r w:rsidRPr="00F8526A">
              <w:t> </w:t>
            </w:r>
          </w:p>
        </w:tc>
      </w:tr>
      <w:tr w:rsidR="0089261D" w:rsidRPr="00F8526A" w14:paraId="1AA613AC" w14:textId="77777777" w:rsidTr="00397ADF">
        <w:trPr>
          <w:trHeight w:val="260"/>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2D60C9DD" w14:textId="77777777" w:rsidR="0089261D" w:rsidRPr="00F8526A" w:rsidRDefault="0089261D" w:rsidP="00397ADF"/>
        </w:tc>
        <w:tc>
          <w:tcPr>
            <w:tcW w:w="299" w:type="dxa"/>
            <w:tcBorders>
              <w:top w:val="nil"/>
              <w:left w:val="nil"/>
              <w:bottom w:val="nil"/>
              <w:right w:val="single" w:sz="4" w:space="0" w:color="auto"/>
            </w:tcBorders>
            <w:vAlign w:val="bottom"/>
            <w:hideMark/>
          </w:tcPr>
          <w:p w14:paraId="752CE059" w14:textId="77777777" w:rsidR="0089261D" w:rsidRPr="00F8526A" w:rsidRDefault="0089261D" w:rsidP="00397ADF"/>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7B7F5" w14:textId="77777777" w:rsidR="0089261D" w:rsidRPr="00F8526A" w:rsidRDefault="0089261D" w:rsidP="00397ADF"/>
        </w:tc>
        <w:tc>
          <w:tcPr>
            <w:tcW w:w="299" w:type="dxa"/>
            <w:tcBorders>
              <w:top w:val="nil"/>
              <w:left w:val="single" w:sz="4" w:space="0" w:color="auto"/>
              <w:bottom w:val="nil"/>
              <w:right w:val="single" w:sz="4" w:space="0" w:color="auto"/>
            </w:tcBorders>
            <w:vAlign w:val="bottom"/>
            <w:hideMark/>
          </w:tcPr>
          <w:p w14:paraId="1E491523" w14:textId="77777777" w:rsidR="0089261D" w:rsidRPr="00F8526A" w:rsidRDefault="0089261D" w:rsidP="00397ADF"/>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C9F1A" w14:textId="77777777" w:rsidR="0089261D" w:rsidRPr="00F8526A" w:rsidRDefault="0089261D" w:rsidP="00397ADF"/>
        </w:tc>
        <w:tc>
          <w:tcPr>
            <w:tcW w:w="222" w:type="dxa"/>
            <w:tcBorders>
              <w:top w:val="nil"/>
              <w:left w:val="single" w:sz="4" w:space="0" w:color="auto"/>
              <w:bottom w:val="nil"/>
              <w:right w:val="single" w:sz="4" w:space="0" w:color="auto"/>
            </w:tcBorders>
            <w:vAlign w:val="bottom"/>
            <w:hideMark/>
          </w:tcPr>
          <w:p w14:paraId="03309BEA" w14:textId="77777777" w:rsidR="0089261D" w:rsidRPr="00F8526A" w:rsidRDefault="0089261D" w:rsidP="00397ADF"/>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A1009" w14:textId="77777777" w:rsidR="0089261D" w:rsidRPr="00F8526A" w:rsidRDefault="0089261D" w:rsidP="00397ADF"/>
        </w:tc>
      </w:tr>
    </w:tbl>
    <w:p w14:paraId="704D7557" w14:textId="77777777" w:rsidR="0089261D" w:rsidRPr="00F8526A" w:rsidRDefault="0089261D" w:rsidP="0089261D"/>
    <w:p w14:paraId="669B6BDC" w14:textId="77777777" w:rsidR="0089261D" w:rsidRPr="00F8526A" w:rsidRDefault="0089261D" w:rsidP="0089261D">
      <w:pPr>
        <w:pStyle w:val="ListParagraph"/>
        <w:numPr>
          <w:ilvl w:val="0"/>
          <w:numId w:val="35"/>
        </w:numPr>
        <w:autoSpaceDE/>
        <w:autoSpaceDN/>
        <w:adjustRightInd/>
        <w:spacing w:after="240"/>
        <w:contextualSpacing/>
        <w:jc w:val="both"/>
      </w:pPr>
      <w:r w:rsidRPr="00F8526A">
        <w:t xml:space="preserve">the number of contracts for investment, consulting, professional, and artistic services which the Respondent has with a business other than a minority or women-owned business, a veteran owned small business, or a business owned by a person with a disability, if more than 50% of the services performed pursuant to that contract are performed by a minority person, a women, a veteran, or a person with a disability. </w:t>
      </w:r>
    </w:p>
    <w:tbl>
      <w:tblPr>
        <w:tblW w:w="10940" w:type="dxa"/>
        <w:jc w:val="center"/>
        <w:tblLook w:val="04A0" w:firstRow="1" w:lastRow="0" w:firstColumn="1" w:lastColumn="0" w:noHBand="0" w:noVBand="1"/>
      </w:tblPr>
      <w:tblGrid>
        <w:gridCol w:w="2531"/>
        <w:gridCol w:w="299"/>
        <w:gridCol w:w="2549"/>
        <w:gridCol w:w="299"/>
        <w:gridCol w:w="2549"/>
        <w:gridCol w:w="222"/>
        <w:gridCol w:w="2491"/>
      </w:tblGrid>
      <w:tr w:rsidR="0089261D" w:rsidRPr="00F8526A" w14:paraId="6F4D474C" w14:textId="77777777" w:rsidTr="00397ADF">
        <w:trPr>
          <w:trHeight w:val="270"/>
          <w:jc w:val="center"/>
        </w:trPr>
        <w:tc>
          <w:tcPr>
            <w:tcW w:w="10940" w:type="dxa"/>
            <w:gridSpan w:val="7"/>
            <w:tcBorders>
              <w:top w:val="nil"/>
              <w:left w:val="nil"/>
              <w:bottom w:val="single" w:sz="4" w:space="0" w:color="auto"/>
              <w:right w:val="nil"/>
            </w:tcBorders>
            <w:vAlign w:val="bottom"/>
            <w:hideMark/>
          </w:tcPr>
          <w:p w14:paraId="7385CE6E" w14:textId="77777777" w:rsidR="0089261D" w:rsidRPr="00F8526A" w:rsidRDefault="0089261D" w:rsidP="00397ADF">
            <w:pPr>
              <w:jc w:val="center"/>
              <w:rPr>
                <w:b/>
                <w:bCs/>
                <w:i/>
                <w:iCs/>
              </w:rPr>
            </w:pPr>
            <w:r w:rsidRPr="00F8526A">
              <w:rPr>
                <w:b/>
                <w:bCs/>
                <w:i/>
                <w:iCs/>
              </w:rPr>
              <w:t>Contracts in Excess of 50%</w:t>
            </w:r>
          </w:p>
        </w:tc>
      </w:tr>
      <w:tr w:rsidR="0089261D" w:rsidRPr="00F8526A" w14:paraId="384989F4" w14:textId="77777777" w:rsidTr="00397ADF">
        <w:trPr>
          <w:trHeight w:val="530"/>
          <w:jc w:val="center"/>
        </w:trPr>
        <w:tc>
          <w:tcPr>
            <w:tcW w:w="2531" w:type="dxa"/>
            <w:tcBorders>
              <w:top w:val="single" w:sz="4" w:space="0" w:color="auto"/>
              <w:left w:val="nil"/>
              <w:bottom w:val="single" w:sz="4" w:space="0" w:color="auto"/>
              <w:right w:val="nil"/>
            </w:tcBorders>
            <w:vAlign w:val="bottom"/>
            <w:hideMark/>
          </w:tcPr>
          <w:p w14:paraId="02B519D6" w14:textId="77777777" w:rsidR="0089261D" w:rsidRPr="00F8526A" w:rsidRDefault="0089261D" w:rsidP="00397ADF">
            <w:pPr>
              <w:jc w:val="center"/>
            </w:pPr>
            <w:r w:rsidRPr="00F8526A">
              <w:t>Number of Minorities</w:t>
            </w:r>
          </w:p>
        </w:tc>
        <w:tc>
          <w:tcPr>
            <w:tcW w:w="299" w:type="dxa"/>
            <w:vAlign w:val="bottom"/>
            <w:hideMark/>
          </w:tcPr>
          <w:p w14:paraId="78ACD784" w14:textId="77777777" w:rsidR="0089261D" w:rsidRPr="00F8526A" w:rsidRDefault="0089261D" w:rsidP="00397ADF"/>
        </w:tc>
        <w:tc>
          <w:tcPr>
            <w:tcW w:w="2549" w:type="dxa"/>
            <w:tcBorders>
              <w:top w:val="single" w:sz="4" w:space="0" w:color="auto"/>
              <w:left w:val="nil"/>
              <w:bottom w:val="single" w:sz="4" w:space="0" w:color="auto"/>
              <w:right w:val="nil"/>
            </w:tcBorders>
            <w:vAlign w:val="bottom"/>
            <w:hideMark/>
          </w:tcPr>
          <w:p w14:paraId="19D4ECAD" w14:textId="77777777" w:rsidR="0089261D" w:rsidRPr="00F8526A" w:rsidRDefault="0089261D" w:rsidP="00397ADF">
            <w:pPr>
              <w:jc w:val="center"/>
            </w:pPr>
            <w:r w:rsidRPr="00F8526A">
              <w:t>Number of Women</w:t>
            </w:r>
          </w:p>
        </w:tc>
        <w:tc>
          <w:tcPr>
            <w:tcW w:w="299" w:type="dxa"/>
            <w:vAlign w:val="bottom"/>
            <w:hideMark/>
          </w:tcPr>
          <w:p w14:paraId="18886DDC" w14:textId="77777777" w:rsidR="0089261D" w:rsidRPr="00F8526A" w:rsidRDefault="0089261D" w:rsidP="00397ADF"/>
        </w:tc>
        <w:tc>
          <w:tcPr>
            <w:tcW w:w="2549" w:type="dxa"/>
            <w:tcBorders>
              <w:top w:val="single" w:sz="4" w:space="0" w:color="auto"/>
              <w:left w:val="nil"/>
              <w:bottom w:val="single" w:sz="4" w:space="0" w:color="auto"/>
              <w:right w:val="nil"/>
            </w:tcBorders>
            <w:vAlign w:val="bottom"/>
            <w:hideMark/>
          </w:tcPr>
          <w:p w14:paraId="44EB4F90" w14:textId="77777777" w:rsidR="0089261D" w:rsidRPr="00F8526A" w:rsidRDefault="0089261D" w:rsidP="00397ADF">
            <w:pPr>
              <w:jc w:val="center"/>
            </w:pPr>
            <w:r w:rsidRPr="00F8526A">
              <w:t>Number of Veterans</w:t>
            </w:r>
          </w:p>
        </w:tc>
        <w:tc>
          <w:tcPr>
            <w:tcW w:w="222" w:type="dxa"/>
            <w:vAlign w:val="bottom"/>
            <w:hideMark/>
          </w:tcPr>
          <w:p w14:paraId="12581B76" w14:textId="77777777" w:rsidR="0089261D" w:rsidRPr="00F8526A" w:rsidRDefault="0089261D" w:rsidP="00397ADF"/>
        </w:tc>
        <w:tc>
          <w:tcPr>
            <w:tcW w:w="2491" w:type="dxa"/>
            <w:tcBorders>
              <w:top w:val="single" w:sz="4" w:space="0" w:color="auto"/>
              <w:left w:val="nil"/>
              <w:bottom w:val="single" w:sz="4" w:space="0" w:color="auto"/>
              <w:right w:val="nil"/>
            </w:tcBorders>
            <w:vAlign w:val="bottom"/>
            <w:hideMark/>
          </w:tcPr>
          <w:p w14:paraId="592230AB" w14:textId="77777777" w:rsidR="0089261D" w:rsidRPr="00F8526A" w:rsidRDefault="0089261D" w:rsidP="00397ADF">
            <w:pPr>
              <w:jc w:val="center"/>
            </w:pPr>
            <w:r w:rsidRPr="00F8526A">
              <w:t>Number of Persons</w:t>
            </w:r>
          </w:p>
          <w:p w14:paraId="0FB1EFCF" w14:textId="77777777" w:rsidR="0089261D" w:rsidRPr="00F8526A" w:rsidRDefault="0089261D" w:rsidP="00397ADF">
            <w:pPr>
              <w:jc w:val="center"/>
            </w:pPr>
            <w:r w:rsidRPr="00F8526A">
              <w:t>with Disabilities</w:t>
            </w:r>
          </w:p>
        </w:tc>
      </w:tr>
      <w:tr w:rsidR="0089261D" w:rsidRPr="00F8526A" w14:paraId="3942A2F0" w14:textId="77777777" w:rsidTr="00397ADF">
        <w:trPr>
          <w:trHeight w:val="260"/>
          <w:jc w:val="center"/>
        </w:trPr>
        <w:tc>
          <w:tcPr>
            <w:tcW w:w="2531" w:type="dxa"/>
            <w:vMerge w:val="restart"/>
            <w:tcBorders>
              <w:top w:val="single" w:sz="4" w:space="0" w:color="auto"/>
              <w:left w:val="single" w:sz="4" w:space="0" w:color="auto"/>
              <w:bottom w:val="single" w:sz="4" w:space="0" w:color="000000"/>
              <w:right w:val="single" w:sz="4" w:space="0" w:color="000000"/>
            </w:tcBorders>
            <w:vAlign w:val="bottom"/>
            <w:hideMark/>
          </w:tcPr>
          <w:p w14:paraId="783E207E" w14:textId="77777777" w:rsidR="0089261D" w:rsidRPr="00F8526A" w:rsidRDefault="0089261D" w:rsidP="00397ADF">
            <w:pPr>
              <w:jc w:val="center"/>
            </w:pPr>
            <w:r w:rsidRPr="00F8526A">
              <w:t> </w:t>
            </w:r>
          </w:p>
        </w:tc>
        <w:tc>
          <w:tcPr>
            <w:tcW w:w="299" w:type="dxa"/>
            <w:vAlign w:val="bottom"/>
            <w:hideMark/>
          </w:tcPr>
          <w:p w14:paraId="02716D3A" w14:textId="77777777" w:rsidR="0089261D" w:rsidRPr="00F8526A" w:rsidRDefault="0089261D" w:rsidP="00397ADF"/>
        </w:tc>
        <w:tc>
          <w:tcPr>
            <w:tcW w:w="2549" w:type="dxa"/>
            <w:vMerge w:val="restart"/>
            <w:tcBorders>
              <w:top w:val="single" w:sz="4" w:space="0" w:color="auto"/>
              <w:left w:val="single" w:sz="4" w:space="0" w:color="auto"/>
              <w:bottom w:val="single" w:sz="4" w:space="0" w:color="auto"/>
              <w:right w:val="single" w:sz="4" w:space="0" w:color="auto"/>
            </w:tcBorders>
            <w:vAlign w:val="bottom"/>
            <w:hideMark/>
          </w:tcPr>
          <w:p w14:paraId="5477E977" w14:textId="77777777" w:rsidR="0089261D" w:rsidRPr="00F8526A" w:rsidRDefault="0089261D" w:rsidP="00397ADF">
            <w:pPr>
              <w:jc w:val="center"/>
            </w:pPr>
            <w:r w:rsidRPr="00F8526A">
              <w:t> </w:t>
            </w:r>
          </w:p>
        </w:tc>
        <w:tc>
          <w:tcPr>
            <w:tcW w:w="299" w:type="dxa"/>
            <w:tcBorders>
              <w:top w:val="nil"/>
              <w:left w:val="single" w:sz="4" w:space="0" w:color="auto"/>
              <w:bottom w:val="nil"/>
              <w:right w:val="nil"/>
            </w:tcBorders>
            <w:vAlign w:val="bottom"/>
            <w:hideMark/>
          </w:tcPr>
          <w:p w14:paraId="17445832" w14:textId="77777777" w:rsidR="0089261D" w:rsidRPr="00F8526A" w:rsidRDefault="0089261D" w:rsidP="00397ADF"/>
        </w:tc>
        <w:tc>
          <w:tcPr>
            <w:tcW w:w="2549" w:type="dxa"/>
            <w:vMerge w:val="restart"/>
            <w:tcBorders>
              <w:top w:val="single" w:sz="4" w:space="0" w:color="auto"/>
              <w:left w:val="single" w:sz="4" w:space="0" w:color="auto"/>
              <w:bottom w:val="single" w:sz="4" w:space="0" w:color="auto"/>
              <w:right w:val="single" w:sz="4" w:space="0" w:color="auto"/>
            </w:tcBorders>
            <w:vAlign w:val="bottom"/>
            <w:hideMark/>
          </w:tcPr>
          <w:p w14:paraId="33F8381A" w14:textId="77777777" w:rsidR="0089261D" w:rsidRPr="00F8526A" w:rsidRDefault="0089261D" w:rsidP="00397ADF">
            <w:pPr>
              <w:jc w:val="center"/>
            </w:pPr>
            <w:r w:rsidRPr="00F8526A">
              <w:t> </w:t>
            </w:r>
          </w:p>
        </w:tc>
        <w:tc>
          <w:tcPr>
            <w:tcW w:w="222" w:type="dxa"/>
            <w:tcBorders>
              <w:top w:val="nil"/>
              <w:left w:val="single" w:sz="4" w:space="0" w:color="auto"/>
              <w:bottom w:val="nil"/>
              <w:right w:val="nil"/>
            </w:tcBorders>
            <w:vAlign w:val="bottom"/>
            <w:hideMark/>
          </w:tcPr>
          <w:p w14:paraId="548D114A" w14:textId="77777777" w:rsidR="0089261D" w:rsidRPr="00F8526A" w:rsidRDefault="0089261D" w:rsidP="00397ADF"/>
        </w:tc>
        <w:tc>
          <w:tcPr>
            <w:tcW w:w="2491" w:type="dxa"/>
            <w:vMerge w:val="restart"/>
            <w:tcBorders>
              <w:top w:val="single" w:sz="4" w:space="0" w:color="auto"/>
              <w:left w:val="single" w:sz="4" w:space="0" w:color="auto"/>
              <w:bottom w:val="single" w:sz="4" w:space="0" w:color="auto"/>
              <w:right w:val="single" w:sz="4" w:space="0" w:color="auto"/>
            </w:tcBorders>
            <w:vAlign w:val="bottom"/>
            <w:hideMark/>
          </w:tcPr>
          <w:p w14:paraId="42DD278A" w14:textId="77777777" w:rsidR="0089261D" w:rsidRPr="00F8526A" w:rsidRDefault="0089261D" w:rsidP="00397ADF">
            <w:pPr>
              <w:jc w:val="center"/>
            </w:pPr>
            <w:r w:rsidRPr="00F8526A">
              <w:t> </w:t>
            </w:r>
          </w:p>
        </w:tc>
      </w:tr>
      <w:tr w:rsidR="0089261D" w:rsidRPr="00F8526A" w14:paraId="3D34A291" w14:textId="77777777" w:rsidTr="00397ADF">
        <w:trPr>
          <w:trHeight w:val="260"/>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4C71A7CE" w14:textId="77777777" w:rsidR="0089261D" w:rsidRPr="00F8526A" w:rsidRDefault="0089261D" w:rsidP="00397ADF"/>
        </w:tc>
        <w:tc>
          <w:tcPr>
            <w:tcW w:w="299" w:type="dxa"/>
            <w:tcBorders>
              <w:top w:val="nil"/>
              <w:left w:val="nil"/>
              <w:bottom w:val="nil"/>
              <w:right w:val="single" w:sz="4" w:space="0" w:color="auto"/>
            </w:tcBorders>
            <w:vAlign w:val="bottom"/>
            <w:hideMark/>
          </w:tcPr>
          <w:p w14:paraId="3F3F62C7" w14:textId="77777777" w:rsidR="0089261D" w:rsidRPr="00F8526A" w:rsidRDefault="0089261D" w:rsidP="00397ADF"/>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D3711" w14:textId="77777777" w:rsidR="0089261D" w:rsidRPr="00F8526A" w:rsidRDefault="0089261D" w:rsidP="00397ADF"/>
        </w:tc>
        <w:tc>
          <w:tcPr>
            <w:tcW w:w="299" w:type="dxa"/>
            <w:tcBorders>
              <w:top w:val="nil"/>
              <w:left w:val="single" w:sz="4" w:space="0" w:color="auto"/>
              <w:bottom w:val="nil"/>
              <w:right w:val="single" w:sz="4" w:space="0" w:color="auto"/>
            </w:tcBorders>
            <w:vAlign w:val="bottom"/>
            <w:hideMark/>
          </w:tcPr>
          <w:p w14:paraId="5EF69204" w14:textId="77777777" w:rsidR="0089261D" w:rsidRPr="00F8526A" w:rsidRDefault="0089261D" w:rsidP="00397ADF"/>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C939F" w14:textId="77777777" w:rsidR="0089261D" w:rsidRPr="00F8526A" w:rsidRDefault="0089261D" w:rsidP="00397ADF"/>
        </w:tc>
        <w:tc>
          <w:tcPr>
            <w:tcW w:w="222" w:type="dxa"/>
            <w:tcBorders>
              <w:top w:val="nil"/>
              <w:left w:val="single" w:sz="4" w:space="0" w:color="auto"/>
              <w:bottom w:val="nil"/>
              <w:right w:val="single" w:sz="4" w:space="0" w:color="auto"/>
            </w:tcBorders>
            <w:vAlign w:val="bottom"/>
            <w:hideMark/>
          </w:tcPr>
          <w:p w14:paraId="78C81160" w14:textId="77777777" w:rsidR="0089261D" w:rsidRPr="00F8526A" w:rsidRDefault="0089261D" w:rsidP="00397ADF"/>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F8F2E" w14:textId="77777777" w:rsidR="0089261D" w:rsidRPr="00F8526A" w:rsidRDefault="0089261D" w:rsidP="00397ADF"/>
        </w:tc>
      </w:tr>
    </w:tbl>
    <w:p w14:paraId="274D59C3" w14:textId="77777777" w:rsidR="0089261D" w:rsidRPr="00F8526A" w:rsidRDefault="0089261D" w:rsidP="0089261D">
      <w:pPr>
        <w:ind w:left="720"/>
      </w:pPr>
    </w:p>
    <w:p w14:paraId="5D795372" w14:textId="77777777" w:rsidR="0089261D" w:rsidRDefault="0089261D" w:rsidP="0089261D">
      <w:pPr>
        <w:ind w:left="720"/>
        <w:jc w:val="both"/>
      </w:pPr>
      <w:r w:rsidRPr="00F8526A">
        <w:t>For the purposes of this subsection, the terms “minority person”, “women”, “person with a disability”, “minority-owned business”, “women-owned business”, and “business owned by a person with a disability” have the same meaning as those terms have in the Business Enterprise for Minorities, Women, and Persons with Disabilities Act.  For the purposes of this subsection, the terms “veteran” and “veteran owned small business” have the same meaning as those terms have in 30 ILCS 500/45-57.  For the purposes of this subsection, the terms “professional service” and “artistic service” have the same meanings as those terms have in 30 ILCS 500/1-15.60.</w:t>
      </w:r>
    </w:p>
    <w:p w14:paraId="128332CE" w14:textId="77777777" w:rsidR="0089261D" w:rsidRPr="00F8526A" w:rsidRDefault="0089261D" w:rsidP="0089261D">
      <w:pPr>
        <w:ind w:left="720"/>
        <w:jc w:val="both"/>
      </w:pPr>
    </w:p>
    <w:p w14:paraId="4E40BC03" w14:textId="77777777" w:rsidR="0089261D" w:rsidRDefault="0089261D" w:rsidP="0089261D">
      <w:pPr>
        <w:pStyle w:val="ListParagraph"/>
        <w:numPr>
          <w:ilvl w:val="0"/>
          <w:numId w:val="36"/>
        </w:numPr>
        <w:autoSpaceDE/>
        <w:autoSpaceDN/>
        <w:adjustRightInd/>
        <w:spacing w:after="240"/>
        <w:ind w:hanging="720"/>
        <w:contextualSpacing/>
        <w:jc w:val="both"/>
      </w:pPr>
      <w:r w:rsidRPr="00C0090F">
        <w:t xml:space="preserve">Pursuant to Section </w:t>
      </w:r>
      <w:r>
        <w:t>1-</w:t>
      </w:r>
      <w:r w:rsidRPr="00C0090F">
        <w:t xml:space="preserve">113.22 of the Pension Code, </w:t>
      </w:r>
      <w:r>
        <w:t>the</w:t>
      </w:r>
      <w:r w:rsidRPr="00C0090F">
        <w:t xml:space="preserve"> </w:t>
      </w:r>
      <w:r>
        <w:rPr>
          <w:rFonts w:cstheme="minorHAnsi"/>
        </w:rPr>
        <w:t>Respondent</w:t>
      </w:r>
      <w:r w:rsidRPr="00665F5D">
        <w:rPr>
          <w:rFonts w:cstheme="minorHAnsi"/>
        </w:rPr>
        <w:t xml:space="preserve"> </w:t>
      </w:r>
      <w:r w:rsidRPr="00C0090F">
        <w:t>shall disclose for the prior calendar year:</w:t>
      </w:r>
    </w:p>
    <w:p w14:paraId="24799B41" w14:textId="77777777" w:rsidR="0089261D" w:rsidRPr="003A01F6" w:rsidRDefault="0089261D" w:rsidP="0089261D">
      <w:pPr>
        <w:pStyle w:val="ListParagraph"/>
        <w:numPr>
          <w:ilvl w:val="0"/>
          <w:numId w:val="36"/>
        </w:numPr>
        <w:autoSpaceDE/>
        <w:autoSpaceDN/>
        <w:adjustRightInd/>
        <w:spacing w:after="240"/>
        <w:ind w:hanging="720"/>
        <w:contextualSpacing/>
        <w:jc w:val="both"/>
      </w:pPr>
    </w:p>
    <w:p w14:paraId="6845D01F" w14:textId="77777777" w:rsidR="0089261D" w:rsidRDefault="0089261D" w:rsidP="0089261D">
      <w:pPr>
        <w:pStyle w:val="ListParagraph"/>
        <w:numPr>
          <w:ilvl w:val="0"/>
          <w:numId w:val="47"/>
        </w:numPr>
        <w:autoSpaceDE/>
        <w:autoSpaceDN/>
        <w:adjustRightInd/>
        <w:spacing w:after="240"/>
        <w:ind w:left="1080"/>
        <w:jc w:val="both"/>
      </w:pPr>
      <w:r w:rsidRPr="00A144B3">
        <w:t>The total number of searches for investment services</w:t>
      </w:r>
      <w:r>
        <w:t>: ________.</w:t>
      </w:r>
    </w:p>
    <w:p w14:paraId="594E285A" w14:textId="77777777" w:rsidR="0089261D" w:rsidRPr="00A144B3" w:rsidRDefault="0089261D" w:rsidP="0089261D">
      <w:pPr>
        <w:pStyle w:val="ListParagraph"/>
        <w:numPr>
          <w:ilvl w:val="0"/>
          <w:numId w:val="47"/>
        </w:numPr>
        <w:autoSpaceDE/>
        <w:autoSpaceDN/>
        <w:adjustRightInd/>
        <w:spacing w:after="240"/>
        <w:ind w:left="1080"/>
        <w:jc w:val="both"/>
      </w:pPr>
      <w:r w:rsidRPr="00A144B3">
        <w:t>The total number of searches for investment services that included MWDBE</w:t>
      </w:r>
      <w:r>
        <w:t>/VOSB: _______.</w:t>
      </w:r>
    </w:p>
    <w:p w14:paraId="266EDE89" w14:textId="77777777" w:rsidR="0089261D" w:rsidRPr="00A144B3" w:rsidRDefault="0089261D" w:rsidP="0089261D">
      <w:pPr>
        <w:pStyle w:val="ListParagraph"/>
        <w:numPr>
          <w:ilvl w:val="0"/>
          <w:numId w:val="47"/>
        </w:numPr>
        <w:autoSpaceDE/>
        <w:autoSpaceDN/>
        <w:adjustRightInd/>
        <w:spacing w:after="240"/>
        <w:ind w:left="1080"/>
        <w:jc w:val="both"/>
      </w:pPr>
      <w:r w:rsidRPr="00A144B3">
        <w:t xml:space="preserve">The total number of searches for investment services in which the </w:t>
      </w:r>
      <w:r>
        <w:rPr>
          <w:rFonts w:cstheme="minorHAnsi"/>
        </w:rPr>
        <w:t>Respondent</w:t>
      </w:r>
      <w:r w:rsidRPr="00A144B3">
        <w:t xml:space="preserve"> recommended for selection a MWDBE</w:t>
      </w:r>
      <w:r>
        <w:t>/VOSB: ________.</w:t>
      </w:r>
    </w:p>
    <w:p w14:paraId="065BFF72" w14:textId="77777777" w:rsidR="0089261D" w:rsidRDefault="0089261D" w:rsidP="0089261D">
      <w:pPr>
        <w:pStyle w:val="ListParagraph"/>
        <w:numPr>
          <w:ilvl w:val="0"/>
          <w:numId w:val="47"/>
        </w:numPr>
        <w:autoSpaceDE/>
        <w:autoSpaceDN/>
        <w:adjustRightInd/>
        <w:spacing w:after="240"/>
        <w:ind w:left="1080"/>
        <w:jc w:val="both"/>
      </w:pPr>
      <w:r w:rsidRPr="00A144B3">
        <w:t>The total number of searches for investment services that resulted in the selection of a MWDB</w:t>
      </w:r>
      <w:r>
        <w:t>E/VOSB: ________.</w:t>
      </w:r>
    </w:p>
    <w:p w14:paraId="12636B71" w14:textId="77777777" w:rsidR="0089261D" w:rsidRPr="00903FE6" w:rsidRDefault="0089261D" w:rsidP="0089261D">
      <w:pPr>
        <w:pStyle w:val="ListParagraph"/>
        <w:numPr>
          <w:ilvl w:val="0"/>
          <w:numId w:val="47"/>
        </w:numPr>
        <w:autoSpaceDE/>
        <w:autoSpaceDN/>
        <w:adjustRightInd/>
        <w:spacing w:after="240"/>
        <w:ind w:left="1080"/>
        <w:jc w:val="both"/>
      </w:pPr>
      <w:r w:rsidRPr="00903FE6">
        <w:t>The total dollar amount of investment made with a MWDBE</w:t>
      </w:r>
      <w:r>
        <w:t>/VOSB</w:t>
      </w:r>
      <w:r w:rsidRPr="00903FE6">
        <w:t xml:space="preserve"> that was selected after a search for investment services performed by the </w:t>
      </w:r>
      <w:r>
        <w:rPr>
          <w:rFonts w:cstheme="minorHAnsi"/>
        </w:rPr>
        <w:t>Respondent</w:t>
      </w:r>
      <w:r>
        <w:t>: ________.</w:t>
      </w:r>
    </w:p>
    <w:p w14:paraId="0B1D9C48" w14:textId="77777777" w:rsidR="0089261D" w:rsidRPr="00F8526A" w:rsidRDefault="0089261D" w:rsidP="0089261D">
      <w:pPr>
        <w:pStyle w:val="ListParagraph"/>
        <w:numPr>
          <w:ilvl w:val="0"/>
          <w:numId w:val="36"/>
        </w:numPr>
        <w:autoSpaceDE/>
        <w:autoSpaceDN/>
        <w:adjustRightInd/>
        <w:spacing w:after="240"/>
        <w:ind w:hanging="720"/>
        <w:contextualSpacing/>
        <w:jc w:val="both"/>
      </w:pPr>
      <w:r>
        <w:t xml:space="preserve">Pursuant to Section 1-113.23 of the Illinois Pension Code, Respondent </w:t>
      </w:r>
      <w:r w:rsidRPr="00C2153E">
        <w:t xml:space="preserve">shall disclose for the prior 24 months any compensation or economic opportunity </w:t>
      </w:r>
      <w:r>
        <w:t>received in the last 24 months from an Investment Adviser or Transition Manager that is retained by the Board or has been recommended for selection by Respondent</w:t>
      </w:r>
      <w:r w:rsidRPr="00C2153E">
        <w:t xml:space="preserve">. </w:t>
      </w:r>
      <w:r w:rsidRPr="00F8526A">
        <w:t>“Compensation” means any money, thing of value, or economic benefit conferred on, or received by, the Respondent in return for services rendered, or to be rendered, by himself, herself, or another.  "Economic opportunity" means any purchase, sale, lease, contract, option, or other transaction or arrangement involving property or services wherein the Respondent may gain an economic benefit.</w:t>
      </w:r>
    </w:p>
    <w:p w14:paraId="0A011B8D" w14:textId="77777777" w:rsidR="0089261D" w:rsidRDefault="0089261D" w:rsidP="0089261D">
      <w:pPr>
        <w:pStyle w:val="ListParagraph"/>
      </w:pPr>
      <w:r w:rsidRPr="00F8526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8A95D6" w14:textId="77777777" w:rsidR="0089261D" w:rsidRPr="00F8526A" w:rsidRDefault="0089261D" w:rsidP="0089261D">
      <w:pPr>
        <w:pStyle w:val="ListParagraph"/>
      </w:pPr>
    </w:p>
    <w:p w14:paraId="4AA313A0" w14:textId="77777777" w:rsidR="0089261D" w:rsidRPr="00F8526A" w:rsidRDefault="0089261D" w:rsidP="0089261D">
      <w:pPr>
        <w:pStyle w:val="ListParagraph"/>
        <w:numPr>
          <w:ilvl w:val="0"/>
          <w:numId w:val="36"/>
        </w:numPr>
        <w:autoSpaceDE/>
        <w:autoSpaceDN/>
        <w:adjustRightInd/>
        <w:spacing w:after="240"/>
        <w:ind w:hanging="720"/>
        <w:contextualSpacing/>
        <w:jc w:val="both"/>
      </w:pPr>
      <w:r w:rsidRPr="00F8526A">
        <w:t xml:space="preserve">Respondent shall disclose all political contributions to support candidates for office in Illinois by the candidate firm, its officers, directors, and employees.  Respondent should certify that all political contributions for all offices in all states by the candidate firm, its officers, directors, and employees were made in accordance with the provisions of, if applicable, the Election Code, 10 ILCS 5/1-1 </w:t>
      </w:r>
      <w:r w:rsidRPr="00F8526A">
        <w:rPr>
          <w:i/>
          <w:u w:val="single"/>
        </w:rPr>
        <w:t>et seq</w:t>
      </w:r>
      <w:r w:rsidRPr="00F8526A">
        <w:t>., as amended, and Section 206 of the Investment Advisers Act of 1940 and SEC Rule 206(4)-5 (16 CFR 275.206(4)-5), as amended.</w:t>
      </w:r>
    </w:p>
    <w:p w14:paraId="6D34B5A4" w14:textId="77777777" w:rsidR="0089261D" w:rsidRDefault="0089261D" w:rsidP="0089261D">
      <w:pPr>
        <w:pStyle w:val="ListParagraph"/>
      </w:pPr>
      <w:r w:rsidRPr="00F8526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295096" w14:textId="77777777" w:rsidR="0089261D" w:rsidRPr="00F8526A" w:rsidRDefault="0089261D" w:rsidP="0089261D">
      <w:pPr>
        <w:pStyle w:val="ListParagraph"/>
      </w:pPr>
    </w:p>
    <w:p w14:paraId="3E0555A5" w14:textId="77777777" w:rsidR="0089261D" w:rsidRPr="00F8526A" w:rsidRDefault="0089261D" w:rsidP="0089261D">
      <w:pPr>
        <w:pStyle w:val="TitleCenterBoldAllCaps"/>
        <w:numPr>
          <w:ilvl w:val="0"/>
          <w:numId w:val="36"/>
        </w:numPr>
        <w:ind w:hanging="720"/>
        <w:jc w:val="both"/>
        <w:rPr>
          <w:b w:val="0"/>
          <w:bCs w:val="0"/>
          <w:caps w:val="0"/>
          <w:sz w:val="24"/>
        </w:rPr>
      </w:pPr>
      <w:bookmarkStart w:id="111" w:name="_Hlk77598222"/>
      <w:r w:rsidRPr="00F8526A">
        <w:rPr>
          <w:b w:val="0"/>
          <w:caps w:val="0"/>
          <w:spacing w:val="-2"/>
          <w:sz w:val="24"/>
        </w:rPr>
        <w:t>Respondent shall disclose and provide the details of any actions, proceedings, or investigations threatened or pending before any tribunal, arbitrator, court or governmental authority, including without limitation, the SEC, FINRA, any state securities regulatory authority or any other regulatory authority having jurisdiction over the company or its affiliates, against or relating to the company, its affiliates, or the officers or directors of the company or its affiliates claiming or alleging:  (i) fraud; (ii) violation of any federal or state securities law, rule, or regulation, or (iii) breach of fiduciary duties.</w:t>
      </w:r>
      <w:bookmarkEnd w:id="111"/>
    </w:p>
    <w:p w14:paraId="6DB37BE5" w14:textId="77777777" w:rsidR="0089261D" w:rsidRPr="00635B6B" w:rsidRDefault="0089261D" w:rsidP="0089261D">
      <w:pPr>
        <w:pStyle w:val="TitleLeftBold"/>
        <w:ind w:left="720"/>
      </w:pPr>
      <w:r w:rsidRPr="00F8526A">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rPr>
        <w:t>_</w:t>
      </w:r>
    </w:p>
    <w:p w14:paraId="73DCAAF4" w14:textId="77409D0A" w:rsidR="004136BC" w:rsidRPr="00635B6B" w:rsidRDefault="004136BC" w:rsidP="00C171B6">
      <w:pPr>
        <w:pStyle w:val="TitleLeftBold"/>
        <w:ind w:left="720"/>
      </w:pPr>
    </w:p>
    <w:sectPr w:rsidR="004136BC" w:rsidRPr="00635B6B" w:rsidSect="0031322E">
      <w:headerReference w:type="default" r:id="rId9"/>
      <w:footerReference w:type="even"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25430" w14:textId="77777777" w:rsidR="003276E5" w:rsidRDefault="003276E5">
      <w:r>
        <w:separator/>
      </w:r>
    </w:p>
  </w:endnote>
  <w:endnote w:type="continuationSeparator" w:id="0">
    <w:p w14:paraId="42DF38C3" w14:textId="77777777" w:rsidR="003276E5" w:rsidRDefault="003276E5">
      <w:r>
        <w:continuationSeparator/>
      </w:r>
    </w:p>
  </w:endnote>
  <w:endnote w:type="continuationNotice" w:id="1">
    <w:p w14:paraId="3936714C" w14:textId="77777777" w:rsidR="00017B09" w:rsidRDefault="00017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5C262" w14:textId="77777777" w:rsidR="001F7506" w:rsidRDefault="001F7506" w:rsidP="00327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EDA4D" w14:textId="77777777" w:rsidR="001F7506" w:rsidRDefault="001F7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363040"/>
      <w:docPartObj>
        <w:docPartGallery w:val="Page Numbers (Bottom of Page)"/>
        <w:docPartUnique/>
      </w:docPartObj>
    </w:sdtPr>
    <w:sdtEndPr>
      <w:rPr>
        <w:noProof/>
      </w:rPr>
    </w:sdtEndPr>
    <w:sdtContent>
      <w:p w14:paraId="7A675D8F" w14:textId="467F5B0E" w:rsidR="001F7506" w:rsidRDefault="00C668DD" w:rsidP="244A3A74">
        <w:pPr>
          <w:pStyle w:val="Footer"/>
          <w:jc w:val="center"/>
        </w:pPr>
        <w:r>
          <w:fldChar w:fldCharType="begin"/>
        </w:r>
        <w:r>
          <w:instrText xml:space="preserve"> PAGE   \* MERGEFORMAT </w:instrText>
        </w:r>
        <w:r>
          <w:fldChar w:fldCharType="separate"/>
        </w:r>
        <w:r w:rsidR="00192DBD">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2FD62" w14:textId="77777777" w:rsidR="003276E5" w:rsidRDefault="003276E5">
      <w:r>
        <w:separator/>
      </w:r>
    </w:p>
  </w:footnote>
  <w:footnote w:type="continuationSeparator" w:id="0">
    <w:p w14:paraId="5D37FB34" w14:textId="77777777" w:rsidR="003276E5" w:rsidRDefault="003276E5">
      <w:r>
        <w:continuationSeparator/>
      </w:r>
    </w:p>
  </w:footnote>
  <w:footnote w:type="continuationNotice" w:id="1">
    <w:p w14:paraId="466CF996" w14:textId="77777777" w:rsidR="00017B09" w:rsidRDefault="00017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4A3A74" w14:paraId="65D0A66A" w14:textId="77777777" w:rsidTr="244A3A74">
      <w:trPr>
        <w:trHeight w:val="300"/>
      </w:trPr>
      <w:tc>
        <w:tcPr>
          <w:tcW w:w="3120" w:type="dxa"/>
        </w:tcPr>
        <w:p w14:paraId="268D7D31" w14:textId="538B5522" w:rsidR="244A3A74" w:rsidRDefault="244A3A74" w:rsidP="244A3A74">
          <w:pPr>
            <w:pStyle w:val="Header"/>
            <w:ind w:left="-115"/>
          </w:pPr>
        </w:p>
      </w:tc>
      <w:tc>
        <w:tcPr>
          <w:tcW w:w="3120" w:type="dxa"/>
        </w:tcPr>
        <w:p w14:paraId="02F74739" w14:textId="289A6CCE" w:rsidR="244A3A74" w:rsidRDefault="244A3A74" w:rsidP="244A3A74">
          <w:pPr>
            <w:pStyle w:val="Header"/>
            <w:jc w:val="center"/>
          </w:pPr>
        </w:p>
      </w:tc>
      <w:tc>
        <w:tcPr>
          <w:tcW w:w="3120" w:type="dxa"/>
        </w:tcPr>
        <w:p w14:paraId="29AFCEE2" w14:textId="4B8AAA27" w:rsidR="244A3A74" w:rsidRDefault="244A3A74" w:rsidP="244A3A74">
          <w:pPr>
            <w:pStyle w:val="Header"/>
            <w:ind w:right="-115"/>
            <w:jc w:val="right"/>
          </w:pPr>
        </w:p>
      </w:tc>
    </w:tr>
  </w:tbl>
  <w:p w14:paraId="3A04885A" w14:textId="68621B1D" w:rsidR="00017B09" w:rsidRDefault="0001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9B62A74A"/>
    <w:lvl w:ilvl="0" w:tplc="79067A92">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000000C"/>
    <w:multiLevelType w:val="hybridMultilevel"/>
    <w:tmpl w:val="EECCB476"/>
    <w:lvl w:ilvl="0" w:tplc="A64ADC16">
      <w:start w:val="1"/>
      <w:numFmt w:val="upperLetter"/>
      <w:lvlText w:val="%1."/>
      <w:lvlJc w:val="left"/>
      <w:pPr>
        <w:tabs>
          <w:tab w:val="num" w:pos="1440"/>
        </w:tabs>
        <w:ind w:left="1440" w:hanging="720"/>
      </w:pPr>
      <w:rPr>
        <w:rFonts w:hint="eastAsia"/>
        <w:color w:val="00000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0000000D"/>
    <w:multiLevelType w:val="hybridMultilevel"/>
    <w:tmpl w:val="7744EBAE"/>
    <w:lvl w:ilvl="0" w:tplc="EA600D8E">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0000012"/>
    <w:multiLevelType w:val="hybridMultilevel"/>
    <w:tmpl w:val="2D9AE34E"/>
    <w:lvl w:ilvl="0" w:tplc="D7A20934">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00000014"/>
    <w:multiLevelType w:val="hybridMultilevel"/>
    <w:tmpl w:val="208016A6"/>
    <w:lvl w:ilvl="0" w:tplc="2F346ACE">
      <w:start w:val="1"/>
      <w:numFmt w:val="upperLetter"/>
      <w:lvlText w:val="%1."/>
      <w:lvlJc w:val="left"/>
      <w:pPr>
        <w:tabs>
          <w:tab w:val="num" w:pos="1440"/>
        </w:tabs>
        <w:ind w:left="1440" w:hanging="720"/>
      </w:pPr>
      <w:rPr>
        <w:rFonts w:hint="eastAsia"/>
      </w:rPr>
    </w:lvl>
    <w:lvl w:ilvl="1" w:tplc="4EFA57F6">
      <w:start w:val="1"/>
      <w:numFmt w:val="lowerRoman"/>
      <w:lvlText w:val="(%2)"/>
      <w:lvlJc w:val="left"/>
      <w:pPr>
        <w:tabs>
          <w:tab w:val="num" w:pos="2160"/>
        </w:tabs>
        <w:ind w:left="2160" w:hanging="720"/>
      </w:pPr>
      <w:rPr>
        <w:rFonts w:hint="eastAsia"/>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04002DF0"/>
    <w:multiLevelType w:val="hybridMultilevel"/>
    <w:tmpl w:val="66228190"/>
    <w:lvl w:ilvl="0" w:tplc="D21278BC">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4B53E6B"/>
    <w:multiLevelType w:val="multilevel"/>
    <w:tmpl w:val="852C8E4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5471B9A"/>
    <w:multiLevelType w:val="hybridMultilevel"/>
    <w:tmpl w:val="8B62CC4E"/>
    <w:lvl w:ilvl="0" w:tplc="0144D1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943E8C"/>
    <w:multiLevelType w:val="hybridMultilevel"/>
    <w:tmpl w:val="1C182AA4"/>
    <w:lvl w:ilvl="0" w:tplc="07B8590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CC80480"/>
    <w:multiLevelType w:val="hybridMultilevel"/>
    <w:tmpl w:val="D480AB8A"/>
    <w:lvl w:ilvl="0" w:tplc="79F8C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94797A"/>
    <w:multiLevelType w:val="hybridMultilevel"/>
    <w:tmpl w:val="B5DEBA66"/>
    <w:lvl w:ilvl="0" w:tplc="25743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00507D"/>
    <w:multiLevelType w:val="multilevel"/>
    <w:tmpl w:val="1944B8CA"/>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3C4001"/>
    <w:multiLevelType w:val="hybridMultilevel"/>
    <w:tmpl w:val="BC9E875E"/>
    <w:lvl w:ilvl="0" w:tplc="04090019">
      <w:start w:val="1"/>
      <w:numFmt w:val="lowerLetter"/>
      <w:lvlText w:val="%1."/>
      <w:lvlJc w:val="left"/>
      <w:pPr>
        <w:ind w:left="2880" w:hanging="360"/>
      </w:pPr>
      <w:rPr>
        <w:rFonts w:hint="default"/>
      </w:rPr>
    </w:lvl>
    <w:lvl w:ilvl="1" w:tplc="51B01F10">
      <w:start w:val="1"/>
      <w:numFmt w:val="lowerLetter"/>
      <w:lvlText w:val="%2."/>
      <w:lvlJc w:val="left"/>
      <w:pPr>
        <w:ind w:left="3600" w:hanging="360"/>
      </w:pPr>
    </w:lvl>
    <w:lvl w:ilvl="2" w:tplc="340C2406">
      <w:start w:val="1"/>
      <w:numFmt w:val="lowerRoman"/>
      <w:lvlText w:val="%3."/>
      <w:lvlJc w:val="right"/>
      <w:pPr>
        <w:ind w:left="4320" w:hanging="180"/>
      </w:pPr>
    </w:lvl>
    <w:lvl w:ilvl="3" w:tplc="77C67622">
      <w:start w:val="1"/>
      <w:numFmt w:val="decimal"/>
      <w:lvlText w:val="%4."/>
      <w:lvlJc w:val="left"/>
      <w:pPr>
        <w:ind w:left="5040" w:hanging="360"/>
      </w:pPr>
    </w:lvl>
    <w:lvl w:ilvl="4" w:tplc="5E56A050">
      <w:start w:val="1"/>
      <w:numFmt w:val="lowerLetter"/>
      <w:lvlText w:val="%5."/>
      <w:lvlJc w:val="left"/>
      <w:pPr>
        <w:ind w:left="5760" w:hanging="360"/>
      </w:pPr>
    </w:lvl>
    <w:lvl w:ilvl="5" w:tplc="B8EA5A2E">
      <w:start w:val="1"/>
      <w:numFmt w:val="lowerRoman"/>
      <w:lvlText w:val="%6."/>
      <w:lvlJc w:val="right"/>
      <w:pPr>
        <w:ind w:left="6480" w:hanging="180"/>
      </w:pPr>
    </w:lvl>
    <w:lvl w:ilvl="6" w:tplc="1D0E161C">
      <w:start w:val="1"/>
      <w:numFmt w:val="decimal"/>
      <w:lvlText w:val="%7."/>
      <w:lvlJc w:val="left"/>
      <w:pPr>
        <w:ind w:left="7200" w:hanging="360"/>
      </w:pPr>
    </w:lvl>
    <w:lvl w:ilvl="7" w:tplc="84BA3E84">
      <w:start w:val="1"/>
      <w:numFmt w:val="lowerLetter"/>
      <w:lvlText w:val="%8."/>
      <w:lvlJc w:val="left"/>
      <w:pPr>
        <w:ind w:left="7920" w:hanging="360"/>
      </w:pPr>
    </w:lvl>
    <w:lvl w:ilvl="8" w:tplc="D9EAA61E">
      <w:start w:val="1"/>
      <w:numFmt w:val="lowerRoman"/>
      <w:lvlText w:val="%9."/>
      <w:lvlJc w:val="right"/>
      <w:pPr>
        <w:ind w:left="8640" w:hanging="180"/>
      </w:pPr>
    </w:lvl>
  </w:abstractNum>
  <w:abstractNum w:abstractNumId="13" w15:restartNumberingAfterBreak="0">
    <w:nsid w:val="1A7D597D"/>
    <w:multiLevelType w:val="hybridMultilevel"/>
    <w:tmpl w:val="830E2728"/>
    <w:lvl w:ilvl="0" w:tplc="32729BFE">
      <w:start w:val="1"/>
      <w:numFmt w:val="lowerLetter"/>
      <w:lvlText w:val="(%1) "/>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B0676D6"/>
    <w:multiLevelType w:val="hybridMultilevel"/>
    <w:tmpl w:val="28604DD0"/>
    <w:lvl w:ilvl="0" w:tplc="79F8C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3F4D73"/>
    <w:multiLevelType w:val="hybridMultilevel"/>
    <w:tmpl w:val="6EA29E26"/>
    <w:lvl w:ilvl="0" w:tplc="87FE98E4">
      <w:start w:val="1"/>
      <w:numFmt w:val="decimal"/>
      <w:lvlText w:val="%1."/>
      <w:lvlJc w:val="left"/>
      <w:pPr>
        <w:ind w:left="-720" w:hanging="720"/>
      </w:pPr>
      <w:rPr>
        <w:rFonts w:hint="default"/>
        <w:b/>
      </w:rPr>
    </w:lvl>
    <w:lvl w:ilvl="1" w:tplc="C792AC0C">
      <w:start w:val="1"/>
      <w:numFmt w:val="lowerLetter"/>
      <w:lvlText w:val="(%2) "/>
      <w:lvlJc w:val="left"/>
      <w:pPr>
        <w:ind w:left="-360" w:hanging="360"/>
      </w:pPr>
      <w:rPr>
        <w:b w:val="0"/>
      </w:rPr>
    </w:lvl>
    <w:lvl w:ilvl="2" w:tplc="1009001B">
      <w:start w:val="1"/>
      <w:numFmt w:val="lowerRoman"/>
      <w:lvlText w:val="%3."/>
      <w:lvlJc w:val="right"/>
      <w:pPr>
        <w:ind w:left="360" w:hanging="180"/>
      </w:pPr>
    </w:lvl>
    <w:lvl w:ilvl="3" w:tplc="1009000F">
      <w:start w:val="1"/>
      <w:numFmt w:val="decimal"/>
      <w:lvlText w:val="%4."/>
      <w:lvlJc w:val="left"/>
      <w:pPr>
        <w:ind w:left="1080" w:hanging="360"/>
      </w:pPr>
    </w:lvl>
    <w:lvl w:ilvl="4" w:tplc="10090019" w:tentative="1">
      <w:start w:val="1"/>
      <w:numFmt w:val="lowerLetter"/>
      <w:lvlText w:val="%5."/>
      <w:lvlJc w:val="left"/>
      <w:pPr>
        <w:ind w:left="1800" w:hanging="360"/>
      </w:pPr>
    </w:lvl>
    <w:lvl w:ilvl="5" w:tplc="1009001B" w:tentative="1">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16" w15:restartNumberingAfterBreak="0">
    <w:nsid w:val="29C70509"/>
    <w:multiLevelType w:val="hybridMultilevel"/>
    <w:tmpl w:val="2DC2E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73C6E"/>
    <w:multiLevelType w:val="multilevel"/>
    <w:tmpl w:val="13E223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2C737C80"/>
    <w:multiLevelType w:val="hybridMultilevel"/>
    <w:tmpl w:val="9B62A74A"/>
    <w:lvl w:ilvl="0" w:tplc="FFFFFFFF">
      <w:start w:val="1"/>
      <w:numFmt w:val="upperLetter"/>
      <w:lvlText w:val="%1."/>
      <w:lvlJc w:val="left"/>
      <w:pPr>
        <w:tabs>
          <w:tab w:val="num" w:pos="1440"/>
        </w:tabs>
        <w:ind w:left="1440" w:hanging="720"/>
      </w:pPr>
      <w:rPr>
        <w:rFonts w:hint="eastAsia"/>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9" w15:restartNumberingAfterBreak="0">
    <w:nsid w:val="2E5A6200"/>
    <w:multiLevelType w:val="hybridMultilevel"/>
    <w:tmpl w:val="DB56274C"/>
    <w:lvl w:ilvl="0" w:tplc="D7A20934">
      <w:start w:val="1"/>
      <w:numFmt w:val="upp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03198"/>
    <w:multiLevelType w:val="multilevel"/>
    <w:tmpl w:val="4ACAACDC"/>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2262732"/>
    <w:multiLevelType w:val="hybridMultilevel"/>
    <w:tmpl w:val="E57E91EE"/>
    <w:lvl w:ilvl="0" w:tplc="D7A20934">
      <w:start w:val="1"/>
      <w:numFmt w:val="upperLetter"/>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2A64873"/>
    <w:multiLevelType w:val="hybridMultilevel"/>
    <w:tmpl w:val="7138D1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AC01DB"/>
    <w:multiLevelType w:val="hybridMultilevel"/>
    <w:tmpl w:val="5EC2C1E2"/>
    <w:lvl w:ilvl="0" w:tplc="D4D0CE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AB4735"/>
    <w:multiLevelType w:val="hybridMultilevel"/>
    <w:tmpl w:val="8B4EBE94"/>
    <w:lvl w:ilvl="0" w:tplc="32729BFE">
      <w:start w:val="1"/>
      <w:numFmt w:val="lowerLetter"/>
      <w:lvlText w:val="(%1) "/>
      <w:lvlJc w:val="left"/>
      <w:pPr>
        <w:ind w:left="720" w:hanging="360"/>
      </w:pPr>
      <w:rPr>
        <w:rFonts w:hint="default"/>
        <w:b w:val="0"/>
      </w:rPr>
    </w:lvl>
    <w:lvl w:ilvl="1" w:tplc="B0E8408A">
      <w:start w:val="1"/>
      <w:numFmt w:val="lowerRoman"/>
      <w:lvlText w:val="%2)"/>
      <w:lvlJc w:val="righ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8CA6802"/>
    <w:multiLevelType w:val="hybridMultilevel"/>
    <w:tmpl w:val="E00CD7F2"/>
    <w:lvl w:ilvl="0" w:tplc="1914889A">
      <w:start w:val="6"/>
      <w:numFmt w:val="decimal"/>
      <w:lvlText w:val="%1."/>
      <w:lvlJc w:val="left"/>
      <w:pPr>
        <w:tabs>
          <w:tab w:val="num" w:pos="720"/>
        </w:tabs>
        <w:ind w:left="720" w:hanging="360"/>
      </w:pPr>
      <w:rPr>
        <w:rFonts w:hint="default"/>
        <w:sz w:val="24"/>
      </w:rPr>
    </w:lvl>
    <w:lvl w:ilvl="1" w:tplc="0680C5D6">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2967BE"/>
    <w:multiLevelType w:val="multilevel"/>
    <w:tmpl w:val="50D210C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3C2A46E5"/>
    <w:multiLevelType w:val="multilevel"/>
    <w:tmpl w:val="EC52A45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3DE128CF"/>
    <w:multiLevelType w:val="multilevel"/>
    <w:tmpl w:val="B4EAE54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ECA1D70"/>
    <w:multiLevelType w:val="hybridMultilevel"/>
    <w:tmpl w:val="06181754"/>
    <w:lvl w:ilvl="0" w:tplc="0409000F">
      <w:start w:val="1"/>
      <w:numFmt w:val="decimal"/>
      <w:lvlText w:val="%1."/>
      <w:lvlJc w:val="left"/>
      <w:pPr>
        <w:ind w:left="720" w:hanging="360"/>
      </w:pPr>
      <w:rPr>
        <w:rFonts w:cs="Times New Roman" w:hint="default"/>
      </w:rPr>
    </w:lvl>
    <w:lvl w:ilvl="1" w:tplc="0409001B">
      <w:start w:val="1"/>
      <w:numFmt w:val="low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F0D2273"/>
    <w:multiLevelType w:val="hybridMultilevel"/>
    <w:tmpl w:val="4AB20242"/>
    <w:lvl w:ilvl="0" w:tplc="826CE4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0EA0B19"/>
    <w:multiLevelType w:val="hybridMultilevel"/>
    <w:tmpl w:val="F6DE4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2A6CD8"/>
    <w:multiLevelType w:val="multilevel"/>
    <w:tmpl w:val="F43E859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443E4DD4"/>
    <w:multiLevelType w:val="hybridMultilevel"/>
    <w:tmpl w:val="FCBEA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EF5625"/>
    <w:multiLevelType w:val="hybridMultilevel"/>
    <w:tmpl w:val="749E48FA"/>
    <w:lvl w:ilvl="0" w:tplc="AAEA6A70">
      <w:start w:val="1"/>
      <w:numFmt w:val="lowerLetter"/>
      <w:lvlText w:val="(%1) "/>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C936714"/>
    <w:multiLevelType w:val="hybridMultilevel"/>
    <w:tmpl w:val="5E262B46"/>
    <w:lvl w:ilvl="0" w:tplc="441098F6">
      <w:start w:val="2"/>
      <w:numFmt w:val="upperLetter"/>
      <w:lvlText w:val="%1."/>
      <w:lvlJc w:val="left"/>
      <w:pPr>
        <w:tabs>
          <w:tab w:val="num" w:pos="1440"/>
        </w:tabs>
        <w:ind w:left="1440" w:hanging="720"/>
      </w:pPr>
      <w:rPr>
        <w:rFonts w:hint="eastAsia"/>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D05D2C"/>
    <w:multiLevelType w:val="hybridMultilevel"/>
    <w:tmpl w:val="4216D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A4D71"/>
    <w:multiLevelType w:val="multilevel"/>
    <w:tmpl w:val="5B9AB1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629D66E6"/>
    <w:multiLevelType w:val="hybridMultilevel"/>
    <w:tmpl w:val="7466E212"/>
    <w:lvl w:ilvl="0" w:tplc="FAF08D3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5319B0"/>
    <w:multiLevelType w:val="hybridMultilevel"/>
    <w:tmpl w:val="3566E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922AD"/>
    <w:multiLevelType w:val="hybridMultilevel"/>
    <w:tmpl w:val="586EE908"/>
    <w:lvl w:ilvl="0" w:tplc="D7A20934">
      <w:start w:val="1"/>
      <w:numFmt w:val="upperLetter"/>
      <w:lvlText w:val="%1."/>
      <w:lvlJc w:val="left"/>
      <w:pPr>
        <w:tabs>
          <w:tab w:val="num" w:pos="2250"/>
        </w:tabs>
        <w:ind w:left="2250" w:hanging="360"/>
      </w:pPr>
      <w:rPr>
        <w:rFonts w:hint="eastAsia"/>
        <w:color w:val="auto"/>
      </w:rPr>
    </w:lvl>
    <w:lvl w:ilvl="1" w:tplc="A0B032D8">
      <w:start w:val="3"/>
      <w:numFmt w:val="decimal"/>
      <w:lvlText w:val="%2."/>
      <w:lvlJc w:val="left"/>
      <w:pPr>
        <w:tabs>
          <w:tab w:val="num" w:pos="2970"/>
        </w:tabs>
        <w:ind w:left="2970" w:hanging="360"/>
      </w:pPr>
      <w:rPr>
        <w:rFonts w:hint="default"/>
        <w:color w:val="auto"/>
      </w:r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41" w15:restartNumberingAfterBreak="0">
    <w:nsid w:val="7382035A"/>
    <w:multiLevelType w:val="hybridMultilevel"/>
    <w:tmpl w:val="1D78E8E8"/>
    <w:name w:val="Numbered list 5"/>
    <w:lvl w:ilvl="0" w:tplc="C792AC0C">
      <w:start w:val="1"/>
      <w:numFmt w:val="lowerLetter"/>
      <w:lvlText w:val="(%1) "/>
      <w:lvlJc w:val="left"/>
      <w:pPr>
        <w:ind w:left="360" w:firstLine="0"/>
      </w:pPr>
      <w:rPr>
        <w:b w:val="0"/>
      </w:rPr>
    </w:lvl>
    <w:lvl w:ilvl="1" w:tplc="D8CEE64A">
      <w:start w:val="1"/>
      <w:numFmt w:val="lowerLetter"/>
      <w:lvlText w:val="%2."/>
      <w:lvlJc w:val="left"/>
      <w:pPr>
        <w:ind w:left="1080" w:firstLine="0"/>
      </w:pPr>
    </w:lvl>
    <w:lvl w:ilvl="2" w:tplc="40182BFC">
      <w:start w:val="1"/>
      <w:numFmt w:val="lowerRoman"/>
      <w:lvlText w:val="%3."/>
      <w:lvlJc w:val="left"/>
      <w:pPr>
        <w:ind w:left="1980" w:firstLine="0"/>
      </w:pPr>
    </w:lvl>
    <w:lvl w:ilvl="3" w:tplc="DBD29A4E">
      <w:start w:val="1"/>
      <w:numFmt w:val="decimal"/>
      <w:lvlText w:val="%4."/>
      <w:lvlJc w:val="left"/>
      <w:pPr>
        <w:ind w:left="2520" w:firstLine="0"/>
      </w:pPr>
    </w:lvl>
    <w:lvl w:ilvl="4" w:tplc="3B64F7B6">
      <w:start w:val="1"/>
      <w:numFmt w:val="lowerLetter"/>
      <w:lvlText w:val="%5."/>
      <w:lvlJc w:val="left"/>
      <w:pPr>
        <w:ind w:left="3240" w:firstLine="0"/>
      </w:pPr>
    </w:lvl>
    <w:lvl w:ilvl="5" w:tplc="BACC9E26">
      <w:start w:val="1"/>
      <w:numFmt w:val="lowerRoman"/>
      <w:lvlText w:val="%6."/>
      <w:lvlJc w:val="left"/>
      <w:pPr>
        <w:ind w:left="4140" w:firstLine="0"/>
      </w:pPr>
    </w:lvl>
    <w:lvl w:ilvl="6" w:tplc="A3F457A4">
      <w:start w:val="1"/>
      <w:numFmt w:val="decimal"/>
      <w:lvlText w:val="%7."/>
      <w:lvlJc w:val="left"/>
      <w:pPr>
        <w:ind w:left="4680" w:firstLine="0"/>
      </w:pPr>
    </w:lvl>
    <w:lvl w:ilvl="7" w:tplc="A61E7EB6">
      <w:start w:val="1"/>
      <w:numFmt w:val="lowerLetter"/>
      <w:lvlText w:val="%8."/>
      <w:lvlJc w:val="left"/>
      <w:pPr>
        <w:ind w:left="5400" w:firstLine="0"/>
      </w:pPr>
    </w:lvl>
    <w:lvl w:ilvl="8" w:tplc="90521A4E">
      <w:start w:val="1"/>
      <w:numFmt w:val="lowerRoman"/>
      <w:lvlText w:val="%9."/>
      <w:lvlJc w:val="left"/>
      <w:pPr>
        <w:ind w:left="6300" w:firstLine="0"/>
      </w:pPr>
    </w:lvl>
  </w:abstractNum>
  <w:abstractNum w:abstractNumId="42" w15:restartNumberingAfterBreak="0">
    <w:nsid w:val="74AC4EDA"/>
    <w:multiLevelType w:val="hybridMultilevel"/>
    <w:tmpl w:val="A8BCE072"/>
    <w:lvl w:ilvl="0" w:tplc="3D3E0794">
      <w:start w:val="1"/>
      <w:numFmt w:val="upperLetter"/>
      <w:lvlText w:val="%1."/>
      <w:lvlJc w:val="left"/>
      <w:pPr>
        <w:ind w:left="720" w:hanging="360"/>
      </w:pPr>
      <w:rPr>
        <w:rFonts w:ascii="Times New Roman" w:eastAsia="Times New Roman" w:hAnsi="Times New Roman" w:cs="Times New Roman" w:hint="default"/>
      </w:rPr>
    </w:lvl>
    <w:lvl w:ilvl="1" w:tplc="2F6E1054">
      <w:start w:val="1"/>
      <w:numFmt w:val="decimal"/>
      <w:lvlText w:val="%2."/>
      <w:lvlJc w:val="left"/>
      <w:pPr>
        <w:ind w:left="1440" w:hanging="360"/>
      </w:pPr>
      <w:rPr>
        <w:rFonts w:ascii="Times New Roman" w:hAnsi="Times New Roman" w:cs="Times New Roman" w:hint="default"/>
        <w:sz w:val="24"/>
      </w:rPr>
    </w:lvl>
    <w:lvl w:ilvl="2" w:tplc="04090019">
      <w:start w:val="1"/>
      <w:numFmt w:val="lowerLetter"/>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5267B10"/>
    <w:multiLevelType w:val="hybridMultilevel"/>
    <w:tmpl w:val="F760E460"/>
    <w:lvl w:ilvl="0" w:tplc="C35E7AEE">
      <w:start w:val="3"/>
      <w:numFmt w:val="lowerLetter"/>
      <w:lvlText w:val="(%1)"/>
      <w:lvlJc w:val="left"/>
      <w:pPr>
        <w:tabs>
          <w:tab w:val="num" w:pos="2880"/>
        </w:tabs>
        <w:ind w:left="2880" w:hanging="1440"/>
      </w:pPr>
      <w:rPr>
        <w:rFonts w:hint="default"/>
      </w:rPr>
    </w:lvl>
    <w:lvl w:ilvl="1" w:tplc="D93C7230">
      <w:start w:val="2"/>
      <w:numFmt w:val="lowerLetter"/>
      <w:lvlText w:val="%2."/>
      <w:lvlJc w:val="left"/>
      <w:pPr>
        <w:tabs>
          <w:tab w:val="num" w:pos="2520"/>
        </w:tabs>
        <w:ind w:left="2520" w:hanging="360"/>
      </w:pPr>
      <w:rPr>
        <w:rFonts w:ascii="Times New Roman" w:hAnsi="Times New Roman" w:hint="default"/>
        <w:sz w:val="24"/>
      </w:rPr>
    </w:lvl>
    <w:lvl w:ilvl="2" w:tplc="FAAE832E">
      <w:start w:val="3"/>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5AC11FB"/>
    <w:multiLevelType w:val="hybridMultilevel"/>
    <w:tmpl w:val="6CF2DA02"/>
    <w:lvl w:ilvl="0" w:tplc="32729BFE">
      <w:start w:val="1"/>
      <w:numFmt w:val="lowerLetter"/>
      <w:lvlText w:val="(%1) "/>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796021C"/>
    <w:multiLevelType w:val="multilevel"/>
    <w:tmpl w:val="338E5AE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79382BDB"/>
    <w:multiLevelType w:val="hybridMultilevel"/>
    <w:tmpl w:val="9B62A74A"/>
    <w:lvl w:ilvl="0" w:tplc="79067A92">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7" w15:restartNumberingAfterBreak="0">
    <w:nsid w:val="7E4145AB"/>
    <w:multiLevelType w:val="multilevel"/>
    <w:tmpl w:val="FD6A804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037609858">
    <w:abstractNumId w:val="3"/>
  </w:num>
  <w:num w:numId="2" w16cid:durableId="1169756310">
    <w:abstractNumId w:val="2"/>
  </w:num>
  <w:num w:numId="3" w16cid:durableId="1561211955">
    <w:abstractNumId w:val="0"/>
  </w:num>
  <w:num w:numId="4" w16cid:durableId="1981760795">
    <w:abstractNumId w:val="1"/>
  </w:num>
  <w:num w:numId="5" w16cid:durableId="1980720634">
    <w:abstractNumId w:val="4"/>
  </w:num>
  <w:num w:numId="6" w16cid:durableId="1129129746">
    <w:abstractNumId w:val="10"/>
  </w:num>
  <w:num w:numId="7" w16cid:durableId="1108547746">
    <w:abstractNumId w:val="23"/>
  </w:num>
  <w:num w:numId="8" w16cid:durableId="32583425">
    <w:abstractNumId w:val="9"/>
  </w:num>
  <w:num w:numId="9" w16cid:durableId="823161626">
    <w:abstractNumId w:val="46"/>
  </w:num>
  <w:num w:numId="10" w16cid:durableId="1956131103">
    <w:abstractNumId w:val="14"/>
  </w:num>
  <w:num w:numId="11" w16cid:durableId="763064929">
    <w:abstractNumId w:val="43"/>
  </w:num>
  <w:num w:numId="12" w16cid:durableId="1056510551">
    <w:abstractNumId w:val="29"/>
  </w:num>
  <w:num w:numId="13" w16cid:durableId="1476798704">
    <w:abstractNumId w:val="42"/>
  </w:num>
  <w:num w:numId="14" w16cid:durableId="62416231">
    <w:abstractNumId w:val="25"/>
  </w:num>
  <w:num w:numId="15" w16cid:durableId="531502757">
    <w:abstractNumId w:val="38"/>
  </w:num>
  <w:num w:numId="16" w16cid:durableId="1494682095">
    <w:abstractNumId w:val="33"/>
  </w:num>
  <w:num w:numId="17" w16cid:durableId="1645817604">
    <w:abstractNumId w:val="16"/>
  </w:num>
  <w:num w:numId="18" w16cid:durableId="4462379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8119849">
    <w:abstractNumId w:val="24"/>
  </w:num>
  <w:num w:numId="20" w16cid:durableId="414742127">
    <w:abstractNumId w:val="15"/>
  </w:num>
  <w:num w:numId="21" w16cid:durableId="1778674661">
    <w:abstractNumId w:val="13"/>
  </w:num>
  <w:num w:numId="22" w16cid:durableId="1206482969">
    <w:abstractNumId w:val="41"/>
  </w:num>
  <w:num w:numId="23" w16cid:durableId="1457724289">
    <w:abstractNumId w:val="44"/>
  </w:num>
  <w:num w:numId="24" w16cid:durableId="210191666">
    <w:abstractNumId w:val="39"/>
  </w:num>
  <w:num w:numId="25" w16cid:durableId="1937593147">
    <w:abstractNumId w:val="22"/>
  </w:num>
  <w:num w:numId="26" w16cid:durableId="407967033">
    <w:abstractNumId w:val="31"/>
  </w:num>
  <w:num w:numId="27" w16cid:durableId="1588886055">
    <w:abstractNumId w:val="36"/>
  </w:num>
  <w:num w:numId="28" w16cid:durableId="602230828">
    <w:abstractNumId w:val="40"/>
  </w:num>
  <w:num w:numId="29" w16cid:durableId="1352994049">
    <w:abstractNumId w:val="35"/>
  </w:num>
  <w:num w:numId="30" w16cid:durableId="18315721">
    <w:abstractNumId w:val="21"/>
  </w:num>
  <w:num w:numId="31" w16cid:durableId="838932629">
    <w:abstractNumId w:val="19"/>
  </w:num>
  <w:num w:numId="32" w16cid:durableId="931428184">
    <w:abstractNumId w:val="7"/>
  </w:num>
  <w:num w:numId="33" w16cid:durableId="51854247">
    <w:abstractNumId w:val="30"/>
  </w:num>
  <w:num w:numId="34" w16cid:durableId="623073146">
    <w:abstractNumId w:val="5"/>
  </w:num>
  <w:num w:numId="35" w16cid:durableId="11279405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8666698">
    <w:abstractNumId w:val="11"/>
  </w:num>
  <w:num w:numId="37" w16cid:durableId="64307500">
    <w:abstractNumId w:val="17"/>
  </w:num>
  <w:num w:numId="38" w16cid:durableId="928387461">
    <w:abstractNumId w:val="45"/>
  </w:num>
  <w:num w:numId="39" w16cid:durableId="1582639990">
    <w:abstractNumId w:val="27"/>
  </w:num>
  <w:num w:numId="40" w16cid:durableId="1976139756">
    <w:abstractNumId w:val="47"/>
  </w:num>
  <w:num w:numId="41" w16cid:durableId="2042240090">
    <w:abstractNumId w:val="6"/>
  </w:num>
  <w:num w:numId="42" w16cid:durableId="915475445">
    <w:abstractNumId w:val="20"/>
  </w:num>
  <w:num w:numId="43" w16cid:durableId="1065182151">
    <w:abstractNumId w:val="37"/>
  </w:num>
  <w:num w:numId="44" w16cid:durableId="1776560184">
    <w:abstractNumId w:val="26"/>
  </w:num>
  <w:num w:numId="45" w16cid:durableId="1084911066">
    <w:abstractNumId w:val="32"/>
  </w:num>
  <w:num w:numId="46" w16cid:durableId="766195514">
    <w:abstractNumId w:val="28"/>
  </w:num>
  <w:num w:numId="47" w16cid:durableId="220141080">
    <w:abstractNumId w:val="12"/>
  </w:num>
  <w:num w:numId="48" w16cid:durableId="32227293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ocation" w:val="0"/>
    <w:docVar w:name="SWInitialSave" w:val="-1"/>
  </w:docVars>
  <w:rsids>
    <w:rsidRoot w:val="00DD72A1"/>
    <w:rsid w:val="00001790"/>
    <w:rsid w:val="00003005"/>
    <w:rsid w:val="00003413"/>
    <w:rsid w:val="0000596E"/>
    <w:rsid w:val="000137C9"/>
    <w:rsid w:val="00016ED8"/>
    <w:rsid w:val="00017B09"/>
    <w:rsid w:val="00020659"/>
    <w:rsid w:val="00021C04"/>
    <w:rsid w:val="00021D2B"/>
    <w:rsid w:val="00022F61"/>
    <w:rsid w:val="00025AF1"/>
    <w:rsid w:val="0003179F"/>
    <w:rsid w:val="000340E0"/>
    <w:rsid w:val="000358BE"/>
    <w:rsid w:val="00041E6A"/>
    <w:rsid w:val="00046647"/>
    <w:rsid w:val="000512BE"/>
    <w:rsid w:val="00051399"/>
    <w:rsid w:val="00064FFB"/>
    <w:rsid w:val="000668BB"/>
    <w:rsid w:val="00071893"/>
    <w:rsid w:val="00085BA9"/>
    <w:rsid w:val="00086160"/>
    <w:rsid w:val="0008755E"/>
    <w:rsid w:val="00087A58"/>
    <w:rsid w:val="00091BAB"/>
    <w:rsid w:val="00094DFF"/>
    <w:rsid w:val="00096EE1"/>
    <w:rsid w:val="0009769F"/>
    <w:rsid w:val="000A4721"/>
    <w:rsid w:val="000A683C"/>
    <w:rsid w:val="000B0004"/>
    <w:rsid w:val="000B0CC1"/>
    <w:rsid w:val="000B108B"/>
    <w:rsid w:val="000B1A58"/>
    <w:rsid w:val="000B2022"/>
    <w:rsid w:val="000B277F"/>
    <w:rsid w:val="000C0ACB"/>
    <w:rsid w:val="000C498A"/>
    <w:rsid w:val="000C506A"/>
    <w:rsid w:val="000C69A3"/>
    <w:rsid w:val="000C7344"/>
    <w:rsid w:val="000D174E"/>
    <w:rsid w:val="000D3026"/>
    <w:rsid w:val="000D524A"/>
    <w:rsid w:val="000D74A6"/>
    <w:rsid w:val="000E0633"/>
    <w:rsid w:val="000E2EA4"/>
    <w:rsid w:val="000E5D1B"/>
    <w:rsid w:val="000E6309"/>
    <w:rsid w:val="000E71E8"/>
    <w:rsid w:val="000F5CD1"/>
    <w:rsid w:val="001011B6"/>
    <w:rsid w:val="00101C04"/>
    <w:rsid w:val="001064D7"/>
    <w:rsid w:val="00114B6B"/>
    <w:rsid w:val="00117C33"/>
    <w:rsid w:val="0013269E"/>
    <w:rsid w:val="001351B9"/>
    <w:rsid w:val="001359CA"/>
    <w:rsid w:val="00136CC2"/>
    <w:rsid w:val="00142CF5"/>
    <w:rsid w:val="00147921"/>
    <w:rsid w:val="00147FBE"/>
    <w:rsid w:val="00151292"/>
    <w:rsid w:val="00151353"/>
    <w:rsid w:val="001515A0"/>
    <w:rsid w:val="0015326E"/>
    <w:rsid w:val="00153787"/>
    <w:rsid w:val="00156D21"/>
    <w:rsid w:val="00160937"/>
    <w:rsid w:val="00162173"/>
    <w:rsid w:val="00163327"/>
    <w:rsid w:val="0016574D"/>
    <w:rsid w:val="001661CD"/>
    <w:rsid w:val="0017151D"/>
    <w:rsid w:val="0017387B"/>
    <w:rsid w:val="00173945"/>
    <w:rsid w:val="00176403"/>
    <w:rsid w:val="001807AC"/>
    <w:rsid w:val="00184104"/>
    <w:rsid w:val="00184B21"/>
    <w:rsid w:val="00186395"/>
    <w:rsid w:val="00187A3D"/>
    <w:rsid w:val="001903A7"/>
    <w:rsid w:val="00192CA1"/>
    <w:rsid w:val="00192DBD"/>
    <w:rsid w:val="00192FBB"/>
    <w:rsid w:val="00195395"/>
    <w:rsid w:val="001A4E6B"/>
    <w:rsid w:val="001A5250"/>
    <w:rsid w:val="001B4D9D"/>
    <w:rsid w:val="001C276C"/>
    <w:rsid w:val="001D72AC"/>
    <w:rsid w:val="001D78E4"/>
    <w:rsid w:val="001E3647"/>
    <w:rsid w:val="001E6604"/>
    <w:rsid w:val="001F09A9"/>
    <w:rsid w:val="001F7506"/>
    <w:rsid w:val="001F7ADF"/>
    <w:rsid w:val="0020098E"/>
    <w:rsid w:val="002104A0"/>
    <w:rsid w:val="00211638"/>
    <w:rsid w:val="00221745"/>
    <w:rsid w:val="00225D30"/>
    <w:rsid w:val="00231866"/>
    <w:rsid w:val="00234551"/>
    <w:rsid w:val="002371D8"/>
    <w:rsid w:val="0024168B"/>
    <w:rsid w:val="002449E5"/>
    <w:rsid w:val="00244AA2"/>
    <w:rsid w:val="00250FC3"/>
    <w:rsid w:val="00266937"/>
    <w:rsid w:val="00270886"/>
    <w:rsid w:val="00272461"/>
    <w:rsid w:val="002741B6"/>
    <w:rsid w:val="00285DED"/>
    <w:rsid w:val="002A1266"/>
    <w:rsid w:val="002A19D5"/>
    <w:rsid w:val="002A377D"/>
    <w:rsid w:val="002A3A64"/>
    <w:rsid w:val="002A570F"/>
    <w:rsid w:val="002A66BF"/>
    <w:rsid w:val="002A6B2D"/>
    <w:rsid w:val="002B0275"/>
    <w:rsid w:val="002C2F12"/>
    <w:rsid w:val="002C4CF8"/>
    <w:rsid w:val="002D405B"/>
    <w:rsid w:val="002D7925"/>
    <w:rsid w:val="002E0379"/>
    <w:rsid w:val="002E5F88"/>
    <w:rsid w:val="002E6A6A"/>
    <w:rsid w:val="002F4F95"/>
    <w:rsid w:val="002F69E6"/>
    <w:rsid w:val="002F7BC6"/>
    <w:rsid w:val="00300AC9"/>
    <w:rsid w:val="00304B23"/>
    <w:rsid w:val="003109D2"/>
    <w:rsid w:val="00310CCD"/>
    <w:rsid w:val="0031322E"/>
    <w:rsid w:val="00316611"/>
    <w:rsid w:val="003167FC"/>
    <w:rsid w:val="00320117"/>
    <w:rsid w:val="003269F5"/>
    <w:rsid w:val="00326CF1"/>
    <w:rsid w:val="003276E5"/>
    <w:rsid w:val="00327CD7"/>
    <w:rsid w:val="00332444"/>
    <w:rsid w:val="00335D68"/>
    <w:rsid w:val="00336748"/>
    <w:rsid w:val="00336AE1"/>
    <w:rsid w:val="00337977"/>
    <w:rsid w:val="0034125C"/>
    <w:rsid w:val="00341A8C"/>
    <w:rsid w:val="00347FAD"/>
    <w:rsid w:val="00354E5E"/>
    <w:rsid w:val="00355348"/>
    <w:rsid w:val="00356030"/>
    <w:rsid w:val="00356C01"/>
    <w:rsid w:val="00356D6A"/>
    <w:rsid w:val="0036477F"/>
    <w:rsid w:val="00365550"/>
    <w:rsid w:val="00367B01"/>
    <w:rsid w:val="003736DD"/>
    <w:rsid w:val="003779EE"/>
    <w:rsid w:val="00377A59"/>
    <w:rsid w:val="003825A9"/>
    <w:rsid w:val="00386486"/>
    <w:rsid w:val="00393AD5"/>
    <w:rsid w:val="0039637F"/>
    <w:rsid w:val="00397ADF"/>
    <w:rsid w:val="003A01F6"/>
    <w:rsid w:val="003A6F98"/>
    <w:rsid w:val="003A76C0"/>
    <w:rsid w:val="003A7A98"/>
    <w:rsid w:val="003B3308"/>
    <w:rsid w:val="003C457A"/>
    <w:rsid w:val="003D0ECC"/>
    <w:rsid w:val="003D1605"/>
    <w:rsid w:val="003D272E"/>
    <w:rsid w:val="003D2F69"/>
    <w:rsid w:val="003D3473"/>
    <w:rsid w:val="003D7420"/>
    <w:rsid w:val="003E2140"/>
    <w:rsid w:val="003E2264"/>
    <w:rsid w:val="003E66D7"/>
    <w:rsid w:val="003F00E9"/>
    <w:rsid w:val="003F2FB2"/>
    <w:rsid w:val="004000AD"/>
    <w:rsid w:val="00400B67"/>
    <w:rsid w:val="0040504C"/>
    <w:rsid w:val="004068C1"/>
    <w:rsid w:val="00412CFB"/>
    <w:rsid w:val="004136BC"/>
    <w:rsid w:val="004152CF"/>
    <w:rsid w:val="004172A1"/>
    <w:rsid w:val="00417941"/>
    <w:rsid w:val="004224DE"/>
    <w:rsid w:val="00425B28"/>
    <w:rsid w:val="0043518A"/>
    <w:rsid w:val="00435EEE"/>
    <w:rsid w:val="0043681B"/>
    <w:rsid w:val="00440684"/>
    <w:rsid w:val="00451F61"/>
    <w:rsid w:val="00453C1E"/>
    <w:rsid w:val="004548CB"/>
    <w:rsid w:val="004577D7"/>
    <w:rsid w:val="00461467"/>
    <w:rsid w:val="004650E6"/>
    <w:rsid w:val="0047090B"/>
    <w:rsid w:val="00470A17"/>
    <w:rsid w:val="00470F1F"/>
    <w:rsid w:val="0047175A"/>
    <w:rsid w:val="0047586A"/>
    <w:rsid w:val="00475AE9"/>
    <w:rsid w:val="004814F4"/>
    <w:rsid w:val="00483C42"/>
    <w:rsid w:val="00485BCE"/>
    <w:rsid w:val="004A4760"/>
    <w:rsid w:val="004A602B"/>
    <w:rsid w:val="004B2C5F"/>
    <w:rsid w:val="004B441C"/>
    <w:rsid w:val="004C0410"/>
    <w:rsid w:val="004D29B0"/>
    <w:rsid w:val="004D2D9F"/>
    <w:rsid w:val="004D618D"/>
    <w:rsid w:val="004E16C4"/>
    <w:rsid w:val="004F0368"/>
    <w:rsid w:val="004F2C58"/>
    <w:rsid w:val="004F6249"/>
    <w:rsid w:val="004F745A"/>
    <w:rsid w:val="005017E2"/>
    <w:rsid w:val="00514B1D"/>
    <w:rsid w:val="00516242"/>
    <w:rsid w:val="00521C27"/>
    <w:rsid w:val="005220D1"/>
    <w:rsid w:val="00541CA5"/>
    <w:rsid w:val="00557B58"/>
    <w:rsid w:val="0056110A"/>
    <w:rsid w:val="005758E3"/>
    <w:rsid w:val="00577938"/>
    <w:rsid w:val="0057797C"/>
    <w:rsid w:val="00577C27"/>
    <w:rsid w:val="005807B5"/>
    <w:rsid w:val="00583C4B"/>
    <w:rsid w:val="00586CB2"/>
    <w:rsid w:val="005932AC"/>
    <w:rsid w:val="0059407F"/>
    <w:rsid w:val="00595D46"/>
    <w:rsid w:val="005A179A"/>
    <w:rsid w:val="005A19D1"/>
    <w:rsid w:val="005A1DCC"/>
    <w:rsid w:val="005A21AA"/>
    <w:rsid w:val="005A237F"/>
    <w:rsid w:val="005A31A9"/>
    <w:rsid w:val="005A41D3"/>
    <w:rsid w:val="005A4E47"/>
    <w:rsid w:val="005A681F"/>
    <w:rsid w:val="005A75E4"/>
    <w:rsid w:val="005A76FA"/>
    <w:rsid w:val="005B0AA3"/>
    <w:rsid w:val="005B218C"/>
    <w:rsid w:val="005B254F"/>
    <w:rsid w:val="005B7267"/>
    <w:rsid w:val="005C3CCF"/>
    <w:rsid w:val="005C40F5"/>
    <w:rsid w:val="005C6A3C"/>
    <w:rsid w:val="005C7D3E"/>
    <w:rsid w:val="005D3669"/>
    <w:rsid w:val="005D6E8F"/>
    <w:rsid w:val="005E63A7"/>
    <w:rsid w:val="005E72BC"/>
    <w:rsid w:val="005F3214"/>
    <w:rsid w:val="00600E63"/>
    <w:rsid w:val="00603279"/>
    <w:rsid w:val="0060518D"/>
    <w:rsid w:val="00606053"/>
    <w:rsid w:val="00610763"/>
    <w:rsid w:val="00611427"/>
    <w:rsid w:val="00611D37"/>
    <w:rsid w:val="00612434"/>
    <w:rsid w:val="00615673"/>
    <w:rsid w:val="00617337"/>
    <w:rsid w:val="00617394"/>
    <w:rsid w:val="00626240"/>
    <w:rsid w:val="00630E81"/>
    <w:rsid w:val="00634FBB"/>
    <w:rsid w:val="00635B6B"/>
    <w:rsid w:val="00635EB0"/>
    <w:rsid w:val="006368B1"/>
    <w:rsid w:val="006401E4"/>
    <w:rsid w:val="00640D3F"/>
    <w:rsid w:val="00642934"/>
    <w:rsid w:val="00650977"/>
    <w:rsid w:val="00654982"/>
    <w:rsid w:val="006550F0"/>
    <w:rsid w:val="0065537B"/>
    <w:rsid w:val="006570F0"/>
    <w:rsid w:val="006601DA"/>
    <w:rsid w:val="006607B3"/>
    <w:rsid w:val="00663889"/>
    <w:rsid w:val="00663B44"/>
    <w:rsid w:val="006642AB"/>
    <w:rsid w:val="00664737"/>
    <w:rsid w:val="00665F5D"/>
    <w:rsid w:val="00675617"/>
    <w:rsid w:val="00677310"/>
    <w:rsid w:val="006828FB"/>
    <w:rsid w:val="00683E4E"/>
    <w:rsid w:val="00690DEC"/>
    <w:rsid w:val="00690E69"/>
    <w:rsid w:val="00691070"/>
    <w:rsid w:val="00695898"/>
    <w:rsid w:val="006A0410"/>
    <w:rsid w:val="006A4E70"/>
    <w:rsid w:val="006A555F"/>
    <w:rsid w:val="006A55FB"/>
    <w:rsid w:val="006B0722"/>
    <w:rsid w:val="006B0B4F"/>
    <w:rsid w:val="006B3FAA"/>
    <w:rsid w:val="006B7CFA"/>
    <w:rsid w:val="006D1A05"/>
    <w:rsid w:val="006E316A"/>
    <w:rsid w:val="006E4B7D"/>
    <w:rsid w:val="006E569E"/>
    <w:rsid w:val="006E769F"/>
    <w:rsid w:val="006E7B39"/>
    <w:rsid w:val="006F195D"/>
    <w:rsid w:val="006F26D2"/>
    <w:rsid w:val="006F316F"/>
    <w:rsid w:val="006F6421"/>
    <w:rsid w:val="00704014"/>
    <w:rsid w:val="00706308"/>
    <w:rsid w:val="0070659C"/>
    <w:rsid w:val="007068AC"/>
    <w:rsid w:val="00707C61"/>
    <w:rsid w:val="0071027C"/>
    <w:rsid w:val="0071169B"/>
    <w:rsid w:val="00711E36"/>
    <w:rsid w:val="00715A86"/>
    <w:rsid w:val="00717D46"/>
    <w:rsid w:val="0072066A"/>
    <w:rsid w:val="007219D2"/>
    <w:rsid w:val="00735A9C"/>
    <w:rsid w:val="00747580"/>
    <w:rsid w:val="00756F0F"/>
    <w:rsid w:val="0075735C"/>
    <w:rsid w:val="00760223"/>
    <w:rsid w:val="007631F2"/>
    <w:rsid w:val="0076327F"/>
    <w:rsid w:val="00764DBB"/>
    <w:rsid w:val="00765DAC"/>
    <w:rsid w:val="00766775"/>
    <w:rsid w:val="00770ABB"/>
    <w:rsid w:val="007718B3"/>
    <w:rsid w:val="007733AA"/>
    <w:rsid w:val="007768EE"/>
    <w:rsid w:val="007776BC"/>
    <w:rsid w:val="007833BD"/>
    <w:rsid w:val="0078373A"/>
    <w:rsid w:val="00784D68"/>
    <w:rsid w:val="00785D6B"/>
    <w:rsid w:val="00796D50"/>
    <w:rsid w:val="00797681"/>
    <w:rsid w:val="007A04BF"/>
    <w:rsid w:val="007A0ACC"/>
    <w:rsid w:val="007A0B5D"/>
    <w:rsid w:val="007A3ED2"/>
    <w:rsid w:val="007B003A"/>
    <w:rsid w:val="007B150B"/>
    <w:rsid w:val="007B2C0E"/>
    <w:rsid w:val="007B3355"/>
    <w:rsid w:val="007B546E"/>
    <w:rsid w:val="007C0C9C"/>
    <w:rsid w:val="007C2566"/>
    <w:rsid w:val="007C4540"/>
    <w:rsid w:val="007D244A"/>
    <w:rsid w:val="007D3041"/>
    <w:rsid w:val="007D34AC"/>
    <w:rsid w:val="007D466D"/>
    <w:rsid w:val="007E44B4"/>
    <w:rsid w:val="007F161E"/>
    <w:rsid w:val="007F1699"/>
    <w:rsid w:val="007F3803"/>
    <w:rsid w:val="00801A1E"/>
    <w:rsid w:val="00814081"/>
    <w:rsid w:val="00815FF8"/>
    <w:rsid w:val="00816A39"/>
    <w:rsid w:val="00816E49"/>
    <w:rsid w:val="008216B7"/>
    <w:rsid w:val="00821FBE"/>
    <w:rsid w:val="00830520"/>
    <w:rsid w:val="00831576"/>
    <w:rsid w:val="00832239"/>
    <w:rsid w:val="008339AE"/>
    <w:rsid w:val="00844E82"/>
    <w:rsid w:val="00845767"/>
    <w:rsid w:val="0084644D"/>
    <w:rsid w:val="00852C69"/>
    <w:rsid w:val="008604E9"/>
    <w:rsid w:val="00866A49"/>
    <w:rsid w:val="00872AA8"/>
    <w:rsid w:val="00882558"/>
    <w:rsid w:val="00887DF6"/>
    <w:rsid w:val="00892485"/>
    <w:rsid w:val="0089261D"/>
    <w:rsid w:val="00893754"/>
    <w:rsid w:val="00897012"/>
    <w:rsid w:val="008975A9"/>
    <w:rsid w:val="00897954"/>
    <w:rsid w:val="008A003E"/>
    <w:rsid w:val="008A4229"/>
    <w:rsid w:val="008B059E"/>
    <w:rsid w:val="008B70EF"/>
    <w:rsid w:val="008B748B"/>
    <w:rsid w:val="008C296B"/>
    <w:rsid w:val="008C57B1"/>
    <w:rsid w:val="008C7FAB"/>
    <w:rsid w:val="008D14E3"/>
    <w:rsid w:val="008D3ACE"/>
    <w:rsid w:val="008D5164"/>
    <w:rsid w:val="008D68FC"/>
    <w:rsid w:val="008E0AB8"/>
    <w:rsid w:val="008E3FFF"/>
    <w:rsid w:val="008E698F"/>
    <w:rsid w:val="008F25C4"/>
    <w:rsid w:val="008F4152"/>
    <w:rsid w:val="008F76B4"/>
    <w:rsid w:val="00901671"/>
    <w:rsid w:val="009111CB"/>
    <w:rsid w:val="0091232A"/>
    <w:rsid w:val="009131A6"/>
    <w:rsid w:val="00913C68"/>
    <w:rsid w:val="00917C24"/>
    <w:rsid w:val="00920C42"/>
    <w:rsid w:val="009233E0"/>
    <w:rsid w:val="0092435B"/>
    <w:rsid w:val="009268FA"/>
    <w:rsid w:val="00932498"/>
    <w:rsid w:val="00932F1E"/>
    <w:rsid w:val="0093385E"/>
    <w:rsid w:val="0093529F"/>
    <w:rsid w:val="00936DAB"/>
    <w:rsid w:val="0093721C"/>
    <w:rsid w:val="00937752"/>
    <w:rsid w:val="00940EAE"/>
    <w:rsid w:val="00940F66"/>
    <w:rsid w:val="00943371"/>
    <w:rsid w:val="009451AE"/>
    <w:rsid w:val="00945C9A"/>
    <w:rsid w:val="00947854"/>
    <w:rsid w:val="00947CF7"/>
    <w:rsid w:val="00953B7E"/>
    <w:rsid w:val="00955790"/>
    <w:rsid w:val="00963121"/>
    <w:rsid w:val="00963819"/>
    <w:rsid w:val="00966D7A"/>
    <w:rsid w:val="00967314"/>
    <w:rsid w:val="00970896"/>
    <w:rsid w:val="00970B31"/>
    <w:rsid w:val="00971B91"/>
    <w:rsid w:val="00973E0B"/>
    <w:rsid w:val="00973FBA"/>
    <w:rsid w:val="0097532C"/>
    <w:rsid w:val="009756A7"/>
    <w:rsid w:val="009765A8"/>
    <w:rsid w:val="009771EB"/>
    <w:rsid w:val="009807F0"/>
    <w:rsid w:val="00980C92"/>
    <w:rsid w:val="0098601C"/>
    <w:rsid w:val="009872B6"/>
    <w:rsid w:val="00987FC6"/>
    <w:rsid w:val="00991263"/>
    <w:rsid w:val="0099158E"/>
    <w:rsid w:val="0099211E"/>
    <w:rsid w:val="009944F4"/>
    <w:rsid w:val="00995685"/>
    <w:rsid w:val="00996A20"/>
    <w:rsid w:val="00996CF5"/>
    <w:rsid w:val="00997522"/>
    <w:rsid w:val="00997C89"/>
    <w:rsid w:val="009A154E"/>
    <w:rsid w:val="009A229B"/>
    <w:rsid w:val="009A272D"/>
    <w:rsid w:val="009A3FDF"/>
    <w:rsid w:val="009A74FA"/>
    <w:rsid w:val="009B2CD0"/>
    <w:rsid w:val="009B4222"/>
    <w:rsid w:val="009B4321"/>
    <w:rsid w:val="009B4383"/>
    <w:rsid w:val="009C4538"/>
    <w:rsid w:val="009D4F79"/>
    <w:rsid w:val="009D6534"/>
    <w:rsid w:val="009D7894"/>
    <w:rsid w:val="009D7AF1"/>
    <w:rsid w:val="009E41E0"/>
    <w:rsid w:val="009E5441"/>
    <w:rsid w:val="009F0C9B"/>
    <w:rsid w:val="009F438E"/>
    <w:rsid w:val="009F44CC"/>
    <w:rsid w:val="009F768E"/>
    <w:rsid w:val="00A02D55"/>
    <w:rsid w:val="00A11EC0"/>
    <w:rsid w:val="00A155AA"/>
    <w:rsid w:val="00A15839"/>
    <w:rsid w:val="00A2390D"/>
    <w:rsid w:val="00A2523C"/>
    <w:rsid w:val="00A25EF2"/>
    <w:rsid w:val="00A32692"/>
    <w:rsid w:val="00A33CA8"/>
    <w:rsid w:val="00A36D69"/>
    <w:rsid w:val="00A41C9B"/>
    <w:rsid w:val="00A421B1"/>
    <w:rsid w:val="00A46EA3"/>
    <w:rsid w:val="00A47872"/>
    <w:rsid w:val="00A53709"/>
    <w:rsid w:val="00A55A0E"/>
    <w:rsid w:val="00A57BD9"/>
    <w:rsid w:val="00A6169B"/>
    <w:rsid w:val="00A653FA"/>
    <w:rsid w:val="00A65BA6"/>
    <w:rsid w:val="00A70304"/>
    <w:rsid w:val="00A71BBC"/>
    <w:rsid w:val="00A71EC0"/>
    <w:rsid w:val="00A7372B"/>
    <w:rsid w:val="00A73CDF"/>
    <w:rsid w:val="00A74105"/>
    <w:rsid w:val="00A75CE8"/>
    <w:rsid w:val="00A76C15"/>
    <w:rsid w:val="00A77743"/>
    <w:rsid w:val="00A81504"/>
    <w:rsid w:val="00A83973"/>
    <w:rsid w:val="00A86E7A"/>
    <w:rsid w:val="00A8747B"/>
    <w:rsid w:val="00A9062E"/>
    <w:rsid w:val="00A915B5"/>
    <w:rsid w:val="00A9278A"/>
    <w:rsid w:val="00AA1591"/>
    <w:rsid w:val="00AA16BB"/>
    <w:rsid w:val="00AA18FC"/>
    <w:rsid w:val="00AA784E"/>
    <w:rsid w:val="00AB0225"/>
    <w:rsid w:val="00AC0CEF"/>
    <w:rsid w:val="00AC6506"/>
    <w:rsid w:val="00AD0A16"/>
    <w:rsid w:val="00AD11EC"/>
    <w:rsid w:val="00AD6F2E"/>
    <w:rsid w:val="00AE21A4"/>
    <w:rsid w:val="00AE26FD"/>
    <w:rsid w:val="00AE61D3"/>
    <w:rsid w:val="00AF18A3"/>
    <w:rsid w:val="00B00A3F"/>
    <w:rsid w:val="00B01AA9"/>
    <w:rsid w:val="00B02C13"/>
    <w:rsid w:val="00B0457C"/>
    <w:rsid w:val="00B136F2"/>
    <w:rsid w:val="00B239F6"/>
    <w:rsid w:val="00B27B07"/>
    <w:rsid w:val="00B300A1"/>
    <w:rsid w:val="00B32282"/>
    <w:rsid w:val="00B352E1"/>
    <w:rsid w:val="00B36FAA"/>
    <w:rsid w:val="00B37406"/>
    <w:rsid w:val="00B377DC"/>
    <w:rsid w:val="00B40E85"/>
    <w:rsid w:val="00B40F56"/>
    <w:rsid w:val="00B41232"/>
    <w:rsid w:val="00B41A5F"/>
    <w:rsid w:val="00B43546"/>
    <w:rsid w:val="00B43EFF"/>
    <w:rsid w:val="00B44384"/>
    <w:rsid w:val="00B45B05"/>
    <w:rsid w:val="00B501CE"/>
    <w:rsid w:val="00B528FC"/>
    <w:rsid w:val="00B54AC7"/>
    <w:rsid w:val="00B63A2C"/>
    <w:rsid w:val="00B63C02"/>
    <w:rsid w:val="00B644D6"/>
    <w:rsid w:val="00B659A0"/>
    <w:rsid w:val="00B67B08"/>
    <w:rsid w:val="00B710EF"/>
    <w:rsid w:val="00B82AB2"/>
    <w:rsid w:val="00B84A57"/>
    <w:rsid w:val="00B917A5"/>
    <w:rsid w:val="00B9745A"/>
    <w:rsid w:val="00B978EC"/>
    <w:rsid w:val="00B979B5"/>
    <w:rsid w:val="00BA15FB"/>
    <w:rsid w:val="00BA200E"/>
    <w:rsid w:val="00BA513E"/>
    <w:rsid w:val="00BA7D4E"/>
    <w:rsid w:val="00BB07F3"/>
    <w:rsid w:val="00BB19D3"/>
    <w:rsid w:val="00BB1D1B"/>
    <w:rsid w:val="00BB3955"/>
    <w:rsid w:val="00BB5E5C"/>
    <w:rsid w:val="00BB7612"/>
    <w:rsid w:val="00BC1437"/>
    <w:rsid w:val="00BC4A52"/>
    <w:rsid w:val="00BC5170"/>
    <w:rsid w:val="00BC725C"/>
    <w:rsid w:val="00BD3168"/>
    <w:rsid w:val="00BD63AC"/>
    <w:rsid w:val="00BD69A3"/>
    <w:rsid w:val="00BE04B8"/>
    <w:rsid w:val="00BE44D9"/>
    <w:rsid w:val="00BF237F"/>
    <w:rsid w:val="00BF5C39"/>
    <w:rsid w:val="00BF6249"/>
    <w:rsid w:val="00BF74A1"/>
    <w:rsid w:val="00C02F73"/>
    <w:rsid w:val="00C03410"/>
    <w:rsid w:val="00C1038F"/>
    <w:rsid w:val="00C139B5"/>
    <w:rsid w:val="00C171B6"/>
    <w:rsid w:val="00C21C7F"/>
    <w:rsid w:val="00C225ED"/>
    <w:rsid w:val="00C2301B"/>
    <w:rsid w:val="00C312A4"/>
    <w:rsid w:val="00C35E26"/>
    <w:rsid w:val="00C467AC"/>
    <w:rsid w:val="00C468F6"/>
    <w:rsid w:val="00C54326"/>
    <w:rsid w:val="00C56F5F"/>
    <w:rsid w:val="00C61F24"/>
    <w:rsid w:val="00C668DD"/>
    <w:rsid w:val="00C71EDE"/>
    <w:rsid w:val="00C72535"/>
    <w:rsid w:val="00C866B0"/>
    <w:rsid w:val="00C86EDC"/>
    <w:rsid w:val="00C872F3"/>
    <w:rsid w:val="00CA2675"/>
    <w:rsid w:val="00CA7C1C"/>
    <w:rsid w:val="00CB1937"/>
    <w:rsid w:val="00CB2BB8"/>
    <w:rsid w:val="00CB5BED"/>
    <w:rsid w:val="00CC067C"/>
    <w:rsid w:val="00CC1A0D"/>
    <w:rsid w:val="00CC3D7C"/>
    <w:rsid w:val="00CC4449"/>
    <w:rsid w:val="00CC598A"/>
    <w:rsid w:val="00CD5DA6"/>
    <w:rsid w:val="00CE0628"/>
    <w:rsid w:val="00CE3EFF"/>
    <w:rsid w:val="00CF02B7"/>
    <w:rsid w:val="00CF09B0"/>
    <w:rsid w:val="00CF4E76"/>
    <w:rsid w:val="00CF6B61"/>
    <w:rsid w:val="00CF79CC"/>
    <w:rsid w:val="00D0292C"/>
    <w:rsid w:val="00D04D10"/>
    <w:rsid w:val="00D10E3C"/>
    <w:rsid w:val="00D1446A"/>
    <w:rsid w:val="00D22B53"/>
    <w:rsid w:val="00D23FA5"/>
    <w:rsid w:val="00D24417"/>
    <w:rsid w:val="00D25C7F"/>
    <w:rsid w:val="00D270FF"/>
    <w:rsid w:val="00D272A5"/>
    <w:rsid w:val="00D30470"/>
    <w:rsid w:val="00D305B1"/>
    <w:rsid w:val="00D321A1"/>
    <w:rsid w:val="00D33A8A"/>
    <w:rsid w:val="00D34573"/>
    <w:rsid w:val="00D41127"/>
    <w:rsid w:val="00D43AD7"/>
    <w:rsid w:val="00D46E9D"/>
    <w:rsid w:val="00D53D79"/>
    <w:rsid w:val="00D53E16"/>
    <w:rsid w:val="00D54A40"/>
    <w:rsid w:val="00D607C1"/>
    <w:rsid w:val="00D636AD"/>
    <w:rsid w:val="00D65F00"/>
    <w:rsid w:val="00D67980"/>
    <w:rsid w:val="00D741F1"/>
    <w:rsid w:val="00D75D91"/>
    <w:rsid w:val="00D7624A"/>
    <w:rsid w:val="00D80C21"/>
    <w:rsid w:val="00D91897"/>
    <w:rsid w:val="00DA1ACC"/>
    <w:rsid w:val="00DB4296"/>
    <w:rsid w:val="00DB4393"/>
    <w:rsid w:val="00DC0248"/>
    <w:rsid w:val="00DC28B6"/>
    <w:rsid w:val="00DC55BC"/>
    <w:rsid w:val="00DC62F0"/>
    <w:rsid w:val="00DC7FCB"/>
    <w:rsid w:val="00DD010A"/>
    <w:rsid w:val="00DD1B78"/>
    <w:rsid w:val="00DD4922"/>
    <w:rsid w:val="00DD49DD"/>
    <w:rsid w:val="00DD5536"/>
    <w:rsid w:val="00DD70DA"/>
    <w:rsid w:val="00DD72A1"/>
    <w:rsid w:val="00DE1207"/>
    <w:rsid w:val="00DE2366"/>
    <w:rsid w:val="00DE3BA1"/>
    <w:rsid w:val="00DF04C6"/>
    <w:rsid w:val="00DF1F64"/>
    <w:rsid w:val="00E01308"/>
    <w:rsid w:val="00E01829"/>
    <w:rsid w:val="00E01BED"/>
    <w:rsid w:val="00E02966"/>
    <w:rsid w:val="00E1539C"/>
    <w:rsid w:val="00E1714F"/>
    <w:rsid w:val="00E352EA"/>
    <w:rsid w:val="00E36176"/>
    <w:rsid w:val="00E37030"/>
    <w:rsid w:val="00E37A2B"/>
    <w:rsid w:val="00E40E89"/>
    <w:rsid w:val="00E424B4"/>
    <w:rsid w:val="00E42F9A"/>
    <w:rsid w:val="00E441FB"/>
    <w:rsid w:val="00E44866"/>
    <w:rsid w:val="00E44EE2"/>
    <w:rsid w:val="00E45CA8"/>
    <w:rsid w:val="00E47188"/>
    <w:rsid w:val="00E50A39"/>
    <w:rsid w:val="00E61176"/>
    <w:rsid w:val="00E61B57"/>
    <w:rsid w:val="00E624FE"/>
    <w:rsid w:val="00E62854"/>
    <w:rsid w:val="00E629A2"/>
    <w:rsid w:val="00E63F46"/>
    <w:rsid w:val="00E661BB"/>
    <w:rsid w:val="00E72412"/>
    <w:rsid w:val="00E72E1B"/>
    <w:rsid w:val="00E74143"/>
    <w:rsid w:val="00E74844"/>
    <w:rsid w:val="00E76103"/>
    <w:rsid w:val="00E82695"/>
    <w:rsid w:val="00E82BFD"/>
    <w:rsid w:val="00E92F4F"/>
    <w:rsid w:val="00E95BF6"/>
    <w:rsid w:val="00E97230"/>
    <w:rsid w:val="00EA1F8B"/>
    <w:rsid w:val="00EA2595"/>
    <w:rsid w:val="00EA4CBC"/>
    <w:rsid w:val="00EB1B29"/>
    <w:rsid w:val="00EB37B1"/>
    <w:rsid w:val="00EB3CB5"/>
    <w:rsid w:val="00EC1A65"/>
    <w:rsid w:val="00EC1B45"/>
    <w:rsid w:val="00EC1FF2"/>
    <w:rsid w:val="00EC4D48"/>
    <w:rsid w:val="00ED3608"/>
    <w:rsid w:val="00EE00F8"/>
    <w:rsid w:val="00EE041A"/>
    <w:rsid w:val="00EE26B8"/>
    <w:rsid w:val="00EE53A5"/>
    <w:rsid w:val="00EF34E4"/>
    <w:rsid w:val="00EF4BB4"/>
    <w:rsid w:val="00EF5F70"/>
    <w:rsid w:val="00F06EB4"/>
    <w:rsid w:val="00F13966"/>
    <w:rsid w:val="00F148BA"/>
    <w:rsid w:val="00F15DA0"/>
    <w:rsid w:val="00F15EDC"/>
    <w:rsid w:val="00F21D0F"/>
    <w:rsid w:val="00F221ED"/>
    <w:rsid w:val="00F227C4"/>
    <w:rsid w:val="00F236CC"/>
    <w:rsid w:val="00F243CA"/>
    <w:rsid w:val="00F36DAC"/>
    <w:rsid w:val="00F44DC5"/>
    <w:rsid w:val="00F46260"/>
    <w:rsid w:val="00F57E6A"/>
    <w:rsid w:val="00F62992"/>
    <w:rsid w:val="00F64155"/>
    <w:rsid w:val="00F64830"/>
    <w:rsid w:val="00F65DB4"/>
    <w:rsid w:val="00F74CFA"/>
    <w:rsid w:val="00F763C9"/>
    <w:rsid w:val="00F77D57"/>
    <w:rsid w:val="00F92C22"/>
    <w:rsid w:val="00F9572B"/>
    <w:rsid w:val="00F95A0F"/>
    <w:rsid w:val="00FA2C78"/>
    <w:rsid w:val="00FA5879"/>
    <w:rsid w:val="00FB2B1B"/>
    <w:rsid w:val="00FB4ACC"/>
    <w:rsid w:val="00FB5CF7"/>
    <w:rsid w:val="00FC147E"/>
    <w:rsid w:val="00FC2983"/>
    <w:rsid w:val="00FC2C43"/>
    <w:rsid w:val="00FC46C6"/>
    <w:rsid w:val="00FC7CFB"/>
    <w:rsid w:val="00FC7E8E"/>
    <w:rsid w:val="00FD53C9"/>
    <w:rsid w:val="00FD552D"/>
    <w:rsid w:val="00FD65E3"/>
    <w:rsid w:val="00FD75EF"/>
    <w:rsid w:val="00FE2128"/>
    <w:rsid w:val="00FE6980"/>
    <w:rsid w:val="00FF3AFC"/>
    <w:rsid w:val="244A3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B612DA6"/>
  <w15:docId w15:val="{B10DEFA3-8272-4E13-9822-BBEDD39F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qFormat/>
    <w:pPr>
      <w:keepNext/>
      <w:outlineLvl w:val="0"/>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left" w:pos="2160"/>
      </w:tabs>
      <w:spacing w:line="480" w:lineRule="auto"/>
      <w:ind w:left="720"/>
    </w:pPr>
  </w:style>
  <w:style w:type="paragraph" w:styleId="BodyText">
    <w:name w:val="Body Text"/>
    <w:basedOn w:val="Normal"/>
    <w:pPr>
      <w:spacing w:line="480" w:lineRule="auto"/>
    </w:pPr>
    <w:rPr>
      <w:rFonts w:ascii="Arial" w:hAnsi="Arial" w:cs="Arial"/>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semiHidden/>
    <w:rPr>
      <w:spacing w:val="0"/>
      <w:sz w:val="16"/>
      <w:szCs w:val="16"/>
    </w:rPr>
  </w:style>
  <w:style w:type="character" w:customStyle="1" w:styleId="DeltaViewInsertion">
    <w:name w:val="DeltaView Insertion"/>
    <w:rPr>
      <w:b/>
      <w:bCs/>
      <w:color w:val="000000"/>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character" w:customStyle="1" w:styleId="DeltaViewMoveDestination">
    <w:name w:val="DeltaView Move Destination"/>
    <w:rPr>
      <w:b/>
      <w:bCs/>
      <w:color w:val="000000"/>
      <w:spacing w:val="0"/>
      <w:u w:val="double"/>
    </w:rPr>
  </w:style>
  <w:style w:type="paragraph" w:styleId="CommentText">
    <w:name w:val="annotation text"/>
    <w:basedOn w:val="Normal"/>
    <w:link w:val="CommentTextChar"/>
    <w:semiHidden/>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shd w:val="clear" w:color="auto" w:fill="000080"/>
    </w:pPr>
    <w:rPr>
      <w:rFonts w:ascii="Tahoma" w:hAnsi="Tahoma" w:cs="Tahoma"/>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ion0">
    <w:name w:val="deltaviewinsertion"/>
    <w:basedOn w:val="DefaultParagraphFont"/>
    <w:rsid w:val="006B0722"/>
  </w:style>
  <w:style w:type="character" w:styleId="Strong">
    <w:name w:val="Strong"/>
    <w:basedOn w:val="DefaultParagraphFont"/>
    <w:uiPriority w:val="22"/>
    <w:qFormat/>
    <w:rsid w:val="008A4229"/>
    <w:rPr>
      <w:b/>
      <w:bCs/>
    </w:rPr>
  </w:style>
  <w:style w:type="character" w:customStyle="1" w:styleId="a">
    <w:name w:val="a"/>
    <w:basedOn w:val="DefaultParagraphFont"/>
    <w:rsid w:val="00675617"/>
  </w:style>
  <w:style w:type="paragraph" w:styleId="ListParagraph">
    <w:name w:val="List Paragraph"/>
    <w:aliases w:val="Numbered List Paragraph"/>
    <w:basedOn w:val="Normal"/>
    <w:link w:val="ListParagraphChar"/>
    <w:uiPriority w:val="34"/>
    <w:qFormat/>
    <w:rsid w:val="00310CCD"/>
    <w:pPr>
      <w:ind w:left="720"/>
    </w:pPr>
  </w:style>
  <w:style w:type="character" w:styleId="Hyperlink">
    <w:name w:val="Hyperlink"/>
    <w:basedOn w:val="DefaultParagraphFont"/>
    <w:rsid w:val="004577D7"/>
    <w:rPr>
      <w:color w:val="0000FF"/>
      <w:u w:val="single"/>
    </w:rPr>
  </w:style>
  <w:style w:type="paragraph" w:customStyle="1" w:styleId="Default">
    <w:name w:val="Default"/>
    <w:rsid w:val="0092435B"/>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1359CA"/>
    <w:rPr>
      <w:b/>
      <w:bCs/>
    </w:rPr>
  </w:style>
  <w:style w:type="character" w:customStyle="1" w:styleId="CommentTextChar">
    <w:name w:val="Comment Text Char"/>
    <w:basedOn w:val="DefaultParagraphFont"/>
    <w:link w:val="CommentText"/>
    <w:semiHidden/>
    <w:rsid w:val="001359CA"/>
  </w:style>
  <w:style w:type="character" w:customStyle="1" w:styleId="CommentSubjectChar">
    <w:name w:val="Comment Subject Char"/>
    <w:basedOn w:val="CommentTextChar"/>
    <w:link w:val="CommentSubject"/>
    <w:rsid w:val="001359CA"/>
  </w:style>
  <w:style w:type="paragraph" w:styleId="BodyTextIndent3">
    <w:name w:val="Body Text Indent 3"/>
    <w:basedOn w:val="Normal"/>
    <w:link w:val="BodyTextIndent3Char"/>
    <w:unhideWhenUsed/>
    <w:rsid w:val="00CC3D7C"/>
    <w:pPr>
      <w:spacing w:after="120"/>
      <w:ind w:left="360"/>
    </w:pPr>
    <w:rPr>
      <w:sz w:val="16"/>
      <w:szCs w:val="16"/>
    </w:rPr>
  </w:style>
  <w:style w:type="character" w:customStyle="1" w:styleId="BodyTextIndent3Char">
    <w:name w:val="Body Text Indent 3 Char"/>
    <w:basedOn w:val="DefaultParagraphFont"/>
    <w:link w:val="BodyTextIndent3"/>
    <w:rsid w:val="00CC3D7C"/>
    <w:rPr>
      <w:sz w:val="16"/>
      <w:szCs w:val="16"/>
    </w:rPr>
  </w:style>
  <w:style w:type="paragraph" w:styleId="Revision">
    <w:name w:val="Revision"/>
    <w:hidden/>
    <w:uiPriority w:val="99"/>
    <w:semiHidden/>
    <w:rsid w:val="0043518A"/>
    <w:rPr>
      <w:sz w:val="24"/>
      <w:szCs w:val="24"/>
    </w:rPr>
  </w:style>
  <w:style w:type="character" w:customStyle="1" w:styleId="FooterChar">
    <w:name w:val="Footer Char"/>
    <w:basedOn w:val="DefaultParagraphFont"/>
    <w:link w:val="Footer"/>
    <w:uiPriority w:val="99"/>
    <w:rsid w:val="00C668DD"/>
    <w:rPr>
      <w:sz w:val="24"/>
      <w:szCs w:val="24"/>
    </w:rPr>
  </w:style>
  <w:style w:type="character" w:customStyle="1" w:styleId="UnresolvedMention1">
    <w:name w:val="Unresolved Mention1"/>
    <w:basedOn w:val="DefaultParagraphFont"/>
    <w:uiPriority w:val="99"/>
    <w:semiHidden/>
    <w:unhideWhenUsed/>
    <w:rsid w:val="009451AE"/>
    <w:rPr>
      <w:color w:val="605E5C"/>
      <w:shd w:val="clear" w:color="auto" w:fill="E1DFDD"/>
    </w:rPr>
  </w:style>
  <w:style w:type="paragraph" w:styleId="PlainText">
    <w:name w:val="Plain Text"/>
    <w:basedOn w:val="Normal"/>
    <w:link w:val="PlainTextChar"/>
    <w:rsid w:val="00CB5BED"/>
    <w:pPr>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CB5BED"/>
    <w:rPr>
      <w:rFonts w:ascii="Courier New" w:hAnsi="Courier New" w:cs="Courier New"/>
    </w:rPr>
  </w:style>
  <w:style w:type="character" w:customStyle="1" w:styleId="NoNumber">
    <w:name w:val="NoNumber"/>
    <w:uiPriority w:val="99"/>
    <w:semiHidden/>
    <w:rsid w:val="00FA5879"/>
    <w:rPr>
      <w:rFonts w:ascii="Arial" w:hAnsi="Arial"/>
      <w:sz w:val="18"/>
    </w:rPr>
  </w:style>
  <w:style w:type="paragraph" w:customStyle="1" w:styleId="Tables">
    <w:name w:val="*Tables"/>
    <w:basedOn w:val="Normal"/>
    <w:link w:val="TablesChar"/>
    <w:qFormat/>
    <w:rsid w:val="00FA5879"/>
    <w:pPr>
      <w:autoSpaceDE/>
      <w:autoSpaceDN/>
      <w:adjustRightInd/>
      <w:jc w:val="both"/>
    </w:pPr>
    <w:rPr>
      <w:sz w:val="22"/>
    </w:rPr>
  </w:style>
  <w:style w:type="character" w:customStyle="1" w:styleId="TablesChar">
    <w:name w:val="*Tables Char"/>
    <w:link w:val="Tables"/>
    <w:rsid w:val="00FA5879"/>
    <w:rPr>
      <w:sz w:val="22"/>
      <w:szCs w:val="24"/>
    </w:rPr>
  </w:style>
  <w:style w:type="paragraph" w:customStyle="1" w:styleId="TitleCenterBoldAllCaps">
    <w:name w:val="*Title Center Bold All Caps"/>
    <w:aliases w:val="TCBA"/>
    <w:basedOn w:val="Normal"/>
    <w:link w:val="TitleCenterBoldAllCapsChar"/>
    <w:qFormat/>
    <w:rsid w:val="00FA5879"/>
    <w:pPr>
      <w:keepNext/>
      <w:autoSpaceDE/>
      <w:autoSpaceDN/>
      <w:adjustRightInd/>
      <w:spacing w:after="240"/>
      <w:jc w:val="center"/>
    </w:pPr>
    <w:rPr>
      <w:b/>
      <w:bCs/>
      <w:caps/>
      <w:sz w:val="22"/>
    </w:rPr>
  </w:style>
  <w:style w:type="character" w:customStyle="1" w:styleId="TitleCenterBoldAllCapsChar">
    <w:name w:val="*Title Center Bold All Caps Char"/>
    <w:aliases w:val="TCBA Char"/>
    <w:link w:val="TitleCenterBoldAllCaps"/>
    <w:rsid w:val="00FA5879"/>
    <w:rPr>
      <w:b/>
      <w:bCs/>
      <w:caps/>
      <w:sz w:val="22"/>
      <w:szCs w:val="24"/>
    </w:rPr>
  </w:style>
  <w:style w:type="paragraph" w:customStyle="1" w:styleId="TitleLeftBold">
    <w:name w:val="*Title Left Bold"/>
    <w:aliases w:val="TLB"/>
    <w:basedOn w:val="Normal"/>
    <w:link w:val="TitleLeftBoldChar"/>
    <w:qFormat/>
    <w:rsid w:val="00FA5879"/>
    <w:pPr>
      <w:keepNext/>
      <w:autoSpaceDE/>
      <w:autoSpaceDN/>
      <w:adjustRightInd/>
      <w:spacing w:after="240"/>
    </w:pPr>
    <w:rPr>
      <w:b/>
      <w:bCs/>
      <w:sz w:val="22"/>
    </w:rPr>
  </w:style>
  <w:style w:type="character" w:customStyle="1" w:styleId="TitleLeftBoldChar">
    <w:name w:val="*Title Left Bold Char"/>
    <w:aliases w:val="TLB Char"/>
    <w:link w:val="TitleLeftBold"/>
    <w:rsid w:val="00FA5879"/>
    <w:rPr>
      <w:b/>
      <w:bCs/>
      <w:sz w:val="22"/>
      <w:szCs w:val="24"/>
    </w:rPr>
  </w:style>
  <w:style w:type="paragraph" w:customStyle="1" w:styleId="BodySingleSp">
    <w:name w:val="*Body Single Sp"/>
    <w:aliases w:val="BS"/>
    <w:basedOn w:val="Normal"/>
    <w:link w:val="BodySingleSpChar"/>
    <w:qFormat/>
    <w:rsid w:val="00FA5879"/>
    <w:pPr>
      <w:autoSpaceDE/>
      <w:autoSpaceDN/>
      <w:adjustRightInd/>
      <w:spacing w:after="240"/>
      <w:jc w:val="both"/>
    </w:pPr>
    <w:rPr>
      <w:bCs/>
      <w:sz w:val="22"/>
    </w:rPr>
  </w:style>
  <w:style w:type="character" w:customStyle="1" w:styleId="BodySingleSpChar">
    <w:name w:val="*Body Single Sp Char"/>
    <w:aliases w:val="BS Char"/>
    <w:link w:val="BodySingleSp"/>
    <w:rsid w:val="00FA5879"/>
    <w:rPr>
      <w:bCs/>
      <w:sz w:val="22"/>
      <w:szCs w:val="24"/>
    </w:rPr>
  </w:style>
  <w:style w:type="paragraph" w:customStyle="1" w:styleId="BodySingleSpHanging5">
    <w:name w:val="*Body Single Sp Hanging .5"/>
    <w:basedOn w:val="Normal"/>
    <w:link w:val="BodySingleSpHanging5Char"/>
    <w:qFormat/>
    <w:rsid w:val="00FA5879"/>
    <w:pPr>
      <w:autoSpaceDE/>
      <w:autoSpaceDN/>
      <w:adjustRightInd/>
      <w:spacing w:after="240"/>
      <w:ind w:left="720" w:hanging="720"/>
      <w:jc w:val="both"/>
    </w:pPr>
    <w:rPr>
      <w:sz w:val="22"/>
    </w:rPr>
  </w:style>
  <w:style w:type="character" w:customStyle="1" w:styleId="BodySingleSpHanging5Char">
    <w:name w:val="*Body Single Sp Hanging .5 Char"/>
    <w:link w:val="BodySingleSpHanging5"/>
    <w:rsid w:val="00FA5879"/>
    <w:rPr>
      <w:sz w:val="22"/>
      <w:szCs w:val="24"/>
    </w:rPr>
  </w:style>
  <w:style w:type="character" w:styleId="HTMLCode">
    <w:name w:val="HTML Code"/>
    <w:basedOn w:val="DefaultParagraphFont"/>
    <w:uiPriority w:val="99"/>
    <w:rsid w:val="00FA5879"/>
    <w:rPr>
      <w:rFonts w:ascii="Courier New" w:hAnsi="Courier New" w:cs="Times New Roman"/>
      <w:sz w:val="20"/>
    </w:rPr>
  </w:style>
  <w:style w:type="character" w:customStyle="1" w:styleId="ListParagraphChar">
    <w:name w:val="List Paragraph Char"/>
    <w:aliases w:val="Numbered List Paragraph Char"/>
    <w:link w:val="ListParagraph"/>
    <w:uiPriority w:val="34"/>
    <w:rsid w:val="007C2566"/>
    <w:rPr>
      <w:sz w:val="24"/>
      <w:szCs w:val="24"/>
    </w:rPr>
  </w:style>
  <w:style w:type="paragraph" w:customStyle="1" w:styleId="paragraph">
    <w:name w:val="paragraph"/>
    <w:basedOn w:val="Normal"/>
    <w:rsid w:val="007C2566"/>
    <w:pPr>
      <w:autoSpaceDE/>
      <w:autoSpaceDN/>
      <w:adjustRightInd/>
      <w:spacing w:before="100" w:beforeAutospacing="1" w:after="100" w:afterAutospacing="1"/>
    </w:pPr>
  </w:style>
  <w:style w:type="character" w:customStyle="1" w:styleId="normaltextrun">
    <w:name w:val="normaltextrun"/>
    <w:basedOn w:val="DefaultParagraphFont"/>
    <w:rsid w:val="007C2566"/>
  </w:style>
  <w:style w:type="character" w:customStyle="1" w:styleId="eop">
    <w:name w:val="eop"/>
    <w:basedOn w:val="DefaultParagraphFont"/>
    <w:rsid w:val="007C2566"/>
  </w:style>
  <w:style w:type="table" w:styleId="TableGrid">
    <w:name w:val="Table Grid"/>
    <w:basedOn w:val="TableNormal"/>
    <w:uiPriority w:val="59"/>
    <w:rsid w:val="00017B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202995">
      <w:bodyDiv w:val="1"/>
      <w:marLeft w:val="0"/>
      <w:marRight w:val="0"/>
      <w:marTop w:val="0"/>
      <w:marBottom w:val="0"/>
      <w:divBdr>
        <w:top w:val="none" w:sz="0" w:space="0" w:color="auto"/>
        <w:left w:val="none" w:sz="0" w:space="0" w:color="auto"/>
        <w:bottom w:val="none" w:sz="0" w:space="0" w:color="auto"/>
        <w:right w:val="none" w:sz="0" w:space="0" w:color="auto"/>
      </w:divBdr>
    </w:div>
    <w:div w:id="1512837864">
      <w:bodyDiv w:val="1"/>
      <w:marLeft w:val="0"/>
      <w:marRight w:val="0"/>
      <w:marTop w:val="0"/>
      <w:marBottom w:val="0"/>
      <w:divBdr>
        <w:top w:val="none" w:sz="0" w:space="0" w:color="auto"/>
        <w:left w:val="none" w:sz="0" w:space="0" w:color="auto"/>
        <w:bottom w:val="none" w:sz="0" w:space="0" w:color="auto"/>
        <w:right w:val="none" w:sz="0" w:space="0" w:color="auto"/>
      </w:divBdr>
    </w:div>
    <w:div w:id="1733262426">
      <w:bodyDiv w:val="1"/>
      <w:marLeft w:val="0"/>
      <w:marRight w:val="0"/>
      <w:marTop w:val="0"/>
      <w:marBottom w:val="0"/>
      <w:divBdr>
        <w:top w:val="none" w:sz="0" w:space="0" w:color="auto"/>
        <w:left w:val="none" w:sz="0" w:space="0" w:color="auto"/>
        <w:bottom w:val="none" w:sz="0" w:space="0" w:color="auto"/>
        <w:right w:val="none" w:sz="0" w:space="0" w:color="auto"/>
      </w:divBdr>
    </w:div>
    <w:div w:id="184924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popif.org/governing-docu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AB406-D1CD-4636-9FAE-BEE6F66F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7222</Words>
  <Characters>41171</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Turk</dc:creator>
  <cp:keywords/>
  <cp:lastModifiedBy>Greg Turk</cp:lastModifiedBy>
  <cp:revision>2</cp:revision>
  <dcterms:created xsi:type="dcterms:W3CDTF">2024-09-18T17:16:00Z</dcterms:created>
  <dcterms:modified xsi:type="dcterms:W3CDTF">2024-09-18T17:16:00Z</dcterms:modified>
</cp:coreProperties>
</file>